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5DDB9" w14:textId="77777777" w:rsidR="0029626A" w:rsidRDefault="0029626A" w:rsidP="0029626A">
      <w:pPr>
        <w:pStyle w:val="BodyText"/>
        <w:spacing w:before="8"/>
        <w:rPr>
          <w:b/>
          <w:sz w:val="11"/>
        </w:rPr>
      </w:pPr>
    </w:p>
    <w:p w14:paraId="3EBE223E" w14:textId="20CFD6FB" w:rsidR="0029626A" w:rsidRDefault="0029626A" w:rsidP="0029626A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ЗВІТ КОМІСІОНЕРА </w:t>
      </w:r>
    </w:p>
    <w:p w14:paraId="6077219D" w14:textId="34E3F3E1" w:rsidR="0029626A" w:rsidRDefault="0029626A" w:rsidP="0029626A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за договором № ____ від _________________</w:t>
      </w:r>
    </w:p>
    <w:p w14:paraId="280FD848" w14:textId="77777777" w:rsidR="0029626A" w:rsidRDefault="0029626A" w:rsidP="0029626A">
      <w:pPr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3C4539EF" w14:textId="77777777" w:rsidR="0029626A" w:rsidRDefault="0029626A" w:rsidP="0029626A">
      <w:pPr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38B8789D" w14:textId="1D1F5F50" w:rsidR="0029626A" w:rsidRPr="0029626A" w:rsidRDefault="0029626A" w:rsidP="0029626A">
      <w:pPr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Pr="0029626A">
        <w:rPr>
          <w:rFonts w:ascii="Times New Roman" w:hAnsi="Times New Roman" w:cs="Times New Roman"/>
          <w:color w:val="000000"/>
        </w:rPr>
        <w:t xml:space="preserve">_____________                                                     «____»  __________  20___ р. </w:t>
      </w:r>
    </w:p>
    <w:p w14:paraId="17F7FCA0" w14:textId="77777777" w:rsidR="0029626A" w:rsidRPr="0029626A" w:rsidRDefault="0029626A" w:rsidP="0029626A">
      <w:pPr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1FA33495" w14:textId="77777777" w:rsidR="0029626A" w:rsidRPr="0029626A" w:rsidRDefault="0029626A" w:rsidP="0029626A">
      <w:pPr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53250348" w14:textId="77777777" w:rsidR="0029626A" w:rsidRPr="0029626A" w:rsidRDefault="0029626A" w:rsidP="0029626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564FB">
        <w:rPr>
          <w:rFonts w:ascii="Times New Roman" w:hAnsi="Times New Roman" w:cs="Times New Roman"/>
          <w:b/>
          <w:color w:val="000000"/>
        </w:rPr>
        <w:t xml:space="preserve">КОМІСІОНЕР: </w:t>
      </w:r>
      <w:r w:rsidRPr="0029626A">
        <w:rPr>
          <w:rFonts w:ascii="Times New Roman" w:hAnsi="Times New Roman" w:cs="Times New Roman"/>
          <w:b/>
          <w:color w:val="000000"/>
        </w:rPr>
        <w:t>___________________________________________</w:t>
      </w:r>
      <w:r w:rsidRPr="0029626A">
        <w:rPr>
          <w:rFonts w:ascii="Times New Roman" w:hAnsi="Times New Roman" w:cs="Times New Roman"/>
          <w:color w:val="000000"/>
        </w:rPr>
        <w:t xml:space="preserve">, що діє як фізична-особа підприємець, </w:t>
      </w:r>
      <w:r w:rsidRPr="001564FB">
        <w:rPr>
          <w:rFonts w:ascii="Times New Roman" w:hAnsi="Times New Roman" w:cs="Times New Roman"/>
        </w:rPr>
        <w:t>ідентифікаційний</w:t>
      </w:r>
      <w:r w:rsidRPr="0029626A">
        <w:rPr>
          <w:rFonts w:ascii="Times New Roman" w:hAnsi="Times New Roman" w:cs="Times New Roman"/>
          <w:color w:val="000000"/>
        </w:rPr>
        <w:t xml:space="preserve"> код - ________________, з однієї сторони, і </w:t>
      </w:r>
    </w:p>
    <w:p w14:paraId="4DFBC21D" w14:textId="77777777" w:rsidR="0029626A" w:rsidRPr="001564FB" w:rsidRDefault="0029626A" w:rsidP="0029626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1564FB">
        <w:rPr>
          <w:rFonts w:ascii="Times New Roman" w:hAnsi="Times New Roman" w:cs="Times New Roman"/>
          <w:b/>
          <w:color w:val="000000"/>
          <w:lang w:val="ru-RU"/>
        </w:rPr>
        <w:t>КОМІТЕНТ:</w:t>
      </w:r>
      <w:r w:rsidRPr="001564F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</w:t>
      </w:r>
      <w:r>
        <w:rPr>
          <w:rFonts w:ascii="Times New Roman" w:hAnsi="Times New Roman" w:cs="Times New Roman"/>
        </w:rPr>
        <w:t>, ідентифікаційний код _____________</w:t>
      </w:r>
      <w:r w:rsidRPr="001564FB">
        <w:rPr>
          <w:rFonts w:ascii="Times New Roman" w:hAnsi="Times New Roman" w:cs="Times New Roman"/>
        </w:rPr>
        <w:t xml:space="preserve">, в особі директора </w:t>
      </w:r>
      <w:r>
        <w:rPr>
          <w:rFonts w:ascii="Times New Roman" w:hAnsi="Times New Roman" w:cs="Times New Roman"/>
        </w:rPr>
        <w:t>___________________________</w:t>
      </w:r>
      <w:r w:rsidRPr="001564FB">
        <w:rPr>
          <w:rFonts w:ascii="Times New Roman" w:hAnsi="Times New Roman" w:cs="Times New Roman"/>
        </w:rPr>
        <w:t>, який діє на підставі статуту, з</w:t>
      </w:r>
      <w:r w:rsidRPr="001564FB">
        <w:rPr>
          <w:rFonts w:ascii="Times New Roman" w:hAnsi="Times New Roman" w:cs="Times New Roman"/>
          <w:spacing w:val="2"/>
        </w:rPr>
        <w:t xml:space="preserve"> іншої сторони</w:t>
      </w:r>
      <w:r w:rsidRPr="001564FB">
        <w:rPr>
          <w:rFonts w:ascii="Times New Roman" w:hAnsi="Times New Roman" w:cs="Times New Roman"/>
          <w:color w:val="000000"/>
          <w:lang w:val="ru-RU"/>
        </w:rPr>
        <w:t xml:space="preserve">, </w:t>
      </w:r>
    </w:p>
    <w:p w14:paraId="4E52AE06" w14:textId="4D58181A" w:rsidR="0029626A" w:rsidRDefault="0029626A" w:rsidP="0029626A">
      <w:pPr>
        <w:spacing w:line="276" w:lineRule="auto"/>
        <w:ind w:firstLine="709"/>
        <w:jc w:val="both"/>
        <w:rPr>
          <w:rFonts w:ascii="Times New Roman" w:hAnsi="Times New Roman" w:cs="Times New Roman"/>
          <w:spacing w:val="2"/>
        </w:rPr>
      </w:pPr>
      <w:r w:rsidRPr="001564FB">
        <w:rPr>
          <w:rFonts w:ascii="Times New Roman" w:hAnsi="Times New Roman" w:cs="Times New Roman"/>
          <w:spacing w:val="2"/>
        </w:rPr>
        <w:t>далі разом іменуються як «</w:t>
      </w:r>
      <w:r w:rsidRPr="001564FB">
        <w:rPr>
          <w:rFonts w:ascii="Times New Roman" w:hAnsi="Times New Roman" w:cs="Times New Roman"/>
          <w:b/>
          <w:spacing w:val="2"/>
        </w:rPr>
        <w:t>Сторони</w:t>
      </w:r>
      <w:r w:rsidRPr="001564FB">
        <w:rPr>
          <w:rFonts w:ascii="Times New Roman" w:hAnsi="Times New Roman" w:cs="Times New Roman"/>
          <w:spacing w:val="2"/>
        </w:rPr>
        <w:t>», а кожен окремо – «</w:t>
      </w:r>
      <w:r w:rsidRPr="001564FB">
        <w:rPr>
          <w:rFonts w:ascii="Times New Roman" w:hAnsi="Times New Roman" w:cs="Times New Roman"/>
          <w:b/>
          <w:spacing w:val="2"/>
        </w:rPr>
        <w:t>Сторона</w:t>
      </w:r>
      <w:r w:rsidRPr="001564FB">
        <w:rPr>
          <w:rFonts w:ascii="Times New Roman" w:hAnsi="Times New Roman" w:cs="Times New Roman"/>
          <w:spacing w:val="2"/>
        </w:rPr>
        <w:t xml:space="preserve">», уклали цей Договір </w:t>
      </w:r>
      <w:proofErr w:type="spellStart"/>
      <w:r>
        <w:rPr>
          <w:rFonts w:ascii="Times New Roman" w:hAnsi="Times New Roman" w:cs="Times New Roman"/>
          <w:spacing w:val="2"/>
        </w:rPr>
        <w:t>комісї</w:t>
      </w:r>
      <w:proofErr w:type="spellEnd"/>
      <w:r w:rsidRPr="001564FB">
        <w:rPr>
          <w:rFonts w:ascii="Times New Roman" w:hAnsi="Times New Roman" w:cs="Times New Roman"/>
          <w:spacing w:val="2"/>
        </w:rPr>
        <w:t xml:space="preserve"> (далі – «</w:t>
      </w:r>
      <w:r w:rsidRPr="001564FB">
        <w:rPr>
          <w:rFonts w:ascii="Times New Roman" w:hAnsi="Times New Roman" w:cs="Times New Roman"/>
          <w:b/>
          <w:spacing w:val="2"/>
        </w:rPr>
        <w:t>Договір</w:t>
      </w:r>
      <w:r w:rsidRPr="001564FB">
        <w:rPr>
          <w:rFonts w:ascii="Times New Roman" w:hAnsi="Times New Roman" w:cs="Times New Roman"/>
          <w:spacing w:val="2"/>
        </w:rPr>
        <w:t>») про наступне.</w:t>
      </w:r>
    </w:p>
    <w:p w14:paraId="53ADDDD8" w14:textId="77777777" w:rsidR="0029626A" w:rsidRPr="001564FB" w:rsidRDefault="0029626A" w:rsidP="0029626A">
      <w:pPr>
        <w:spacing w:line="276" w:lineRule="auto"/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</w:p>
    <w:p w14:paraId="174945B2" w14:textId="77777777" w:rsidR="0029626A" w:rsidRPr="0029626A" w:rsidRDefault="0029626A" w:rsidP="0029626A">
      <w:pPr>
        <w:pStyle w:val="BodyText"/>
        <w:spacing w:before="2"/>
        <w:rPr>
          <w:sz w:val="20"/>
          <w:lang w:val="ru-RU"/>
        </w:rPr>
      </w:pPr>
    </w:p>
    <w:p w14:paraId="5F35CCB1" w14:textId="77777777" w:rsidR="0029626A" w:rsidRPr="0029626A" w:rsidRDefault="0029626A" w:rsidP="0029626A">
      <w:pPr>
        <w:pStyle w:val="BodyText"/>
        <w:spacing w:before="4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2DFA9AB6" w14:textId="69D6B9E7" w:rsidR="0029626A" w:rsidRPr="0029626A" w:rsidRDefault="0029626A" w:rsidP="0029626A">
      <w:pPr>
        <w:pStyle w:val="BodyText"/>
        <w:spacing w:line="249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29626A">
        <w:rPr>
          <w:rFonts w:ascii="Times New Roman" w:hAnsi="Times New Roman" w:cs="Times New Roman"/>
          <w:color w:val="231F20"/>
          <w:sz w:val="22"/>
          <w:szCs w:val="22"/>
        </w:rPr>
        <w:t>Комісіонером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складено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цей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звіт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про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виконання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умов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</w:rPr>
        <w:t>Д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оговору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комісії</w:t>
      </w:r>
      <w:r w:rsidRPr="0029626A">
        <w:rPr>
          <w:rFonts w:ascii="Times New Roman" w:hAnsi="Times New Roman" w:cs="Times New Roman"/>
          <w:color w:val="231F20"/>
          <w:spacing w:val="6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від</w:t>
      </w:r>
      <w:r w:rsidRPr="0029626A">
        <w:rPr>
          <w:rFonts w:ascii="Times New Roman" w:hAnsi="Times New Roman" w:cs="Times New Roman"/>
          <w:color w:val="231F20"/>
          <w:spacing w:val="6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</w:rPr>
        <w:t xml:space="preserve">___________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р.</w:t>
      </w:r>
      <w:r w:rsidRPr="0029626A">
        <w:rPr>
          <w:rFonts w:ascii="Times New Roman" w:hAnsi="Times New Roman" w:cs="Times New Roman"/>
          <w:color w:val="231F20"/>
          <w:spacing w:val="63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№</w:t>
      </w:r>
      <w:r w:rsidRPr="0029626A">
        <w:rPr>
          <w:rFonts w:ascii="Times New Roman" w:hAnsi="Times New Roman" w:cs="Times New Roman"/>
          <w:color w:val="231F20"/>
          <w:spacing w:val="6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</w:rPr>
        <w:t>_____</w:t>
      </w:r>
      <w:r w:rsidRPr="0029626A">
        <w:rPr>
          <w:rFonts w:ascii="Times New Roman" w:hAnsi="Times New Roman" w:cs="Times New Roman"/>
          <w:color w:val="231F20"/>
          <w:spacing w:val="63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за</w:t>
      </w:r>
      <w:r w:rsidRPr="0029626A">
        <w:rPr>
          <w:rFonts w:ascii="Times New Roman" w:hAnsi="Times New Roman" w:cs="Times New Roman"/>
          <w:color w:val="231F20"/>
          <w:spacing w:val="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період</w:t>
      </w:r>
      <w:r w:rsidRPr="0029626A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з</w:t>
      </w:r>
      <w:r w:rsidRPr="0029626A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</w:rPr>
        <w:t>____________</w:t>
      </w:r>
      <w:r w:rsidRPr="0029626A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р.</w:t>
      </w:r>
      <w:r w:rsidRPr="0029626A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по</w:t>
      </w:r>
      <w:r w:rsidRPr="0029626A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</w:rPr>
        <w:t>_____________</w:t>
      </w:r>
      <w:r w:rsidRPr="0029626A">
        <w:rPr>
          <w:rFonts w:ascii="Times New Roman" w:hAnsi="Times New Roman" w:cs="Times New Roman"/>
          <w:color w:val="231F20"/>
          <w:spacing w:val="19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р.</w:t>
      </w:r>
    </w:p>
    <w:p w14:paraId="020E0DFD" w14:textId="77777777" w:rsidR="0029626A" w:rsidRDefault="0029626A" w:rsidP="0029626A">
      <w:pPr>
        <w:pStyle w:val="BodyText"/>
        <w:spacing w:before="4"/>
      </w:pPr>
    </w:p>
    <w:p w14:paraId="703B5C87" w14:textId="35BB18AF" w:rsidR="0029626A" w:rsidRPr="0029626A" w:rsidRDefault="0029626A" w:rsidP="0029626A">
      <w:pPr>
        <w:pStyle w:val="ListParagraph"/>
        <w:tabs>
          <w:tab w:val="left" w:pos="616"/>
        </w:tabs>
        <w:spacing w:before="0"/>
        <w:ind w:left="42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1. </w:t>
      </w:r>
      <w:r w:rsidRPr="0029626A">
        <w:rPr>
          <w:rFonts w:ascii="Times New Roman" w:hAnsi="Times New Roman" w:cs="Times New Roman"/>
          <w:color w:val="231F20"/>
        </w:rPr>
        <w:t>За</w:t>
      </w:r>
      <w:r w:rsidRPr="0029626A">
        <w:rPr>
          <w:rFonts w:ascii="Times New Roman" w:hAnsi="Times New Roman" w:cs="Times New Roman"/>
          <w:color w:val="231F20"/>
          <w:spacing w:val="65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вказаний</w:t>
      </w:r>
      <w:r w:rsidRPr="0029626A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період</w:t>
      </w:r>
      <w:r w:rsidRPr="0029626A">
        <w:rPr>
          <w:rFonts w:ascii="Times New Roman" w:hAnsi="Times New Roman" w:cs="Times New Roman"/>
          <w:color w:val="231F20"/>
          <w:spacing w:val="66"/>
        </w:rPr>
        <w:t xml:space="preserve"> </w:t>
      </w:r>
      <w:r>
        <w:rPr>
          <w:rFonts w:ascii="Times New Roman" w:hAnsi="Times New Roman" w:cs="Times New Roman"/>
          <w:color w:val="231F20"/>
        </w:rPr>
        <w:t>К</w:t>
      </w:r>
      <w:r w:rsidRPr="0029626A">
        <w:rPr>
          <w:rFonts w:ascii="Times New Roman" w:hAnsi="Times New Roman" w:cs="Times New Roman"/>
          <w:color w:val="231F20"/>
        </w:rPr>
        <w:t>омісіонером</w:t>
      </w:r>
      <w:r w:rsidRPr="0029626A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продано</w:t>
      </w:r>
      <w:r w:rsidRPr="0029626A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такий</w:t>
      </w:r>
      <w:r w:rsidRPr="0029626A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товар:</w:t>
      </w:r>
    </w:p>
    <w:p w14:paraId="3FA015E6" w14:textId="77777777" w:rsidR="0029626A" w:rsidRPr="0029626A" w:rsidRDefault="0029626A" w:rsidP="0029626A">
      <w:pPr>
        <w:pStyle w:val="ListParagraph"/>
        <w:tabs>
          <w:tab w:val="left" w:pos="616"/>
        </w:tabs>
        <w:spacing w:before="0"/>
        <w:ind w:left="615" w:firstLine="0"/>
        <w:jc w:val="left"/>
        <w:rPr>
          <w:rFonts w:ascii="Times New Roman" w:hAnsi="Times New Roman" w:cs="Times New Roman"/>
        </w:rPr>
      </w:pPr>
    </w:p>
    <w:p w14:paraId="789D79B7" w14:textId="77777777" w:rsidR="0029626A" w:rsidRDefault="0029626A" w:rsidP="0029626A">
      <w:pPr>
        <w:pStyle w:val="BodyText"/>
        <w:spacing w:before="1"/>
        <w:rPr>
          <w:b/>
          <w:sz w:val="6"/>
        </w:rPr>
      </w:pPr>
    </w:p>
    <w:tbl>
      <w:tblPr>
        <w:tblW w:w="0" w:type="auto"/>
        <w:tblInd w:w="405" w:type="dxa"/>
        <w:tblBorders>
          <w:top w:val="single" w:sz="4" w:space="0" w:color="B3203E"/>
          <w:left w:val="single" w:sz="4" w:space="0" w:color="B3203E"/>
          <w:bottom w:val="single" w:sz="4" w:space="0" w:color="B3203E"/>
          <w:right w:val="single" w:sz="4" w:space="0" w:color="B3203E"/>
          <w:insideH w:val="single" w:sz="4" w:space="0" w:color="B3203E"/>
          <w:insideV w:val="single" w:sz="4" w:space="0" w:color="B320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511"/>
        <w:gridCol w:w="1090"/>
        <w:gridCol w:w="1191"/>
        <w:gridCol w:w="1871"/>
        <w:gridCol w:w="1173"/>
        <w:gridCol w:w="1176"/>
      </w:tblGrid>
      <w:tr w:rsidR="0029626A" w:rsidRPr="0029626A" w14:paraId="6E1A29B8" w14:textId="77777777" w:rsidTr="00B741D8">
        <w:trPr>
          <w:trHeight w:val="889"/>
        </w:trPr>
        <w:tc>
          <w:tcPr>
            <w:tcW w:w="397" w:type="dxa"/>
          </w:tcPr>
          <w:p w14:paraId="4C534C54" w14:textId="77777777" w:rsidR="0029626A" w:rsidRPr="0029626A" w:rsidRDefault="0029626A" w:rsidP="00B741D8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32A40D41" w14:textId="77777777" w:rsidR="0029626A" w:rsidRPr="0029626A" w:rsidRDefault="0029626A" w:rsidP="00B741D8">
            <w:pPr>
              <w:pStyle w:val="TableParagraph"/>
              <w:spacing w:before="0"/>
              <w:ind w:left="62" w:right="33" w:firstLine="36"/>
              <w:jc w:val="left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  <w:w w:val="110"/>
              </w:rPr>
              <w:t>№</w:t>
            </w:r>
            <w:r w:rsidRPr="0029626A">
              <w:rPr>
                <w:rFonts w:ascii="Times New Roman" w:hAnsi="Times New Roman" w:cs="Times New Roman"/>
                <w:color w:val="231F20"/>
                <w:spacing w:val="-57"/>
                <w:w w:val="110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  <w:spacing w:val="-1"/>
              </w:rPr>
              <w:t>з/п</w:t>
            </w:r>
          </w:p>
        </w:tc>
        <w:tc>
          <w:tcPr>
            <w:tcW w:w="2511" w:type="dxa"/>
          </w:tcPr>
          <w:p w14:paraId="5A9D4F2D" w14:textId="77777777" w:rsidR="0029626A" w:rsidRPr="0029626A" w:rsidRDefault="0029626A" w:rsidP="00B741D8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5FF36602" w14:textId="77777777" w:rsidR="0029626A" w:rsidRPr="0029626A" w:rsidRDefault="0029626A" w:rsidP="00B741D8">
            <w:pPr>
              <w:pStyle w:val="TableParagraph"/>
              <w:spacing w:before="0"/>
              <w:ind w:left="292" w:right="283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Найменування</w:t>
            </w:r>
            <w:r w:rsidRPr="0029626A">
              <w:rPr>
                <w:rFonts w:ascii="Times New Roman" w:hAnsi="Times New Roman" w:cs="Times New Roman"/>
                <w:color w:val="231F20"/>
                <w:spacing w:val="73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товару</w:t>
            </w:r>
          </w:p>
        </w:tc>
        <w:tc>
          <w:tcPr>
            <w:tcW w:w="1090" w:type="dxa"/>
          </w:tcPr>
          <w:p w14:paraId="179D53D0" w14:textId="77777777" w:rsidR="0029626A" w:rsidRPr="0029626A" w:rsidRDefault="0029626A" w:rsidP="00B741D8">
            <w:pPr>
              <w:pStyle w:val="TableParagraph"/>
              <w:spacing w:before="2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14:paraId="09A51A6C" w14:textId="77777777" w:rsidR="0029626A" w:rsidRPr="0029626A" w:rsidRDefault="0029626A" w:rsidP="00B741D8">
            <w:pPr>
              <w:pStyle w:val="TableParagraph"/>
              <w:spacing w:before="0"/>
              <w:ind w:left="411" w:hanging="290"/>
              <w:jc w:val="left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  <w:w w:val="95"/>
              </w:rPr>
              <w:t>Кількість,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  <w:w w:val="95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шт.</w:t>
            </w:r>
          </w:p>
        </w:tc>
        <w:tc>
          <w:tcPr>
            <w:tcW w:w="1191" w:type="dxa"/>
          </w:tcPr>
          <w:p w14:paraId="1DF35C21" w14:textId="77777777" w:rsidR="0029626A" w:rsidRPr="0029626A" w:rsidRDefault="0029626A" w:rsidP="00B741D8">
            <w:pPr>
              <w:pStyle w:val="TableParagraph"/>
              <w:ind w:left="172" w:right="161" w:firstLine="6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Ціна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  <w:w w:val="95"/>
              </w:rPr>
              <w:t>комітента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  <w:w w:val="95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за</w:t>
            </w:r>
            <w:r w:rsidRPr="0029626A">
              <w:rPr>
                <w:rFonts w:ascii="Times New Roman" w:hAnsi="Times New Roman" w:cs="Times New Roman"/>
                <w:color w:val="231F20"/>
                <w:spacing w:val="8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1</w:t>
            </w:r>
            <w:r w:rsidRPr="0029626A">
              <w:rPr>
                <w:rFonts w:ascii="Times New Roman" w:hAnsi="Times New Roman" w:cs="Times New Roman"/>
                <w:color w:val="231F20"/>
                <w:spacing w:val="8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шт.</w:t>
            </w:r>
          </w:p>
          <w:p w14:paraId="1C222EFD" w14:textId="77777777" w:rsidR="0029626A" w:rsidRPr="0029626A" w:rsidRDefault="0029626A" w:rsidP="00B741D8">
            <w:pPr>
              <w:pStyle w:val="TableParagraph"/>
              <w:spacing w:before="0" w:line="208" w:lineRule="exact"/>
              <w:ind w:left="44" w:right="35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(з</w:t>
            </w:r>
            <w:r w:rsidRPr="0029626A">
              <w:rPr>
                <w:rFonts w:ascii="Times New Roman" w:hAnsi="Times New Roman" w:cs="Times New Roman"/>
                <w:color w:val="231F20"/>
                <w:spacing w:val="26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ПДВ),</w:t>
            </w:r>
            <w:r w:rsidRPr="0029626A">
              <w:rPr>
                <w:rFonts w:ascii="Times New Roman" w:hAnsi="Times New Roman" w:cs="Times New Roman"/>
                <w:color w:val="231F20"/>
                <w:spacing w:val="27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грн</w:t>
            </w:r>
          </w:p>
        </w:tc>
        <w:tc>
          <w:tcPr>
            <w:tcW w:w="1871" w:type="dxa"/>
          </w:tcPr>
          <w:p w14:paraId="667160F2" w14:textId="77777777" w:rsidR="0029626A" w:rsidRPr="0029626A" w:rsidRDefault="0029626A" w:rsidP="00B741D8">
            <w:pPr>
              <w:pStyle w:val="TableParagraph"/>
              <w:ind w:left="146" w:right="26" w:hanging="74"/>
              <w:jc w:val="left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Вартість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проданого</w:t>
            </w:r>
            <w:r w:rsidRPr="0029626A">
              <w:rPr>
                <w:rFonts w:ascii="Times New Roman" w:hAnsi="Times New Roman" w:cs="Times New Roman"/>
                <w:color w:val="231F20"/>
                <w:spacing w:val="-52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за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звітний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період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товару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за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цінами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комітента</w:t>
            </w:r>
            <w:r w:rsidRPr="0029626A">
              <w:rPr>
                <w:rFonts w:ascii="Times New Roman" w:hAnsi="Times New Roman" w:cs="Times New Roman"/>
                <w:color w:val="231F20"/>
                <w:spacing w:val="34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(з</w:t>
            </w:r>
            <w:r w:rsidRPr="0029626A">
              <w:rPr>
                <w:rFonts w:ascii="Times New Roman" w:hAnsi="Times New Roman" w:cs="Times New Roman"/>
                <w:color w:val="231F20"/>
                <w:spacing w:val="34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ПДВ)</w:t>
            </w:r>
          </w:p>
        </w:tc>
        <w:tc>
          <w:tcPr>
            <w:tcW w:w="1173" w:type="dxa"/>
          </w:tcPr>
          <w:p w14:paraId="26A1173B" w14:textId="77777777" w:rsidR="0029626A" w:rsidRPr="0029626A" w:rsidRDefault="0029626A" w:rsidP="00B741D8">
            <w:pPr>
              <w:pStyle w:val="TableParagraph"/>
              <w:spacing w:line="209" w:lineRule="exact"/>
              <w:ind w:left="90" w:right="82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Сума,</w:t>
            </w:r>
          </w:p>
          <w:p w14:paraId="0D04FAD1" w14:textId="77777777" w:rsidR="0029626A" w:rsidRPr="0029626A" w:rsidRDefault="0029626A" w:rsidP="00B741D8">
            <w:pPr>
              <w:pStyle w:val="TableParagraph"/>
              <w:spacing w:before="0"/>
              <w:ind w:left="62" w:right="51" w:firstLine="5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отримана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від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покупця</w:t>
            </w:r>
            <w:r w:rsidRPr="0029626A">
              <w:rPr>
                <w:rFonts w:ascii="Times New Roman" w:hAnsi="Times New Roman" w:cs="Times New Roman"/>
                <w:color w:val="231F20"/>
                <w:spacing w:val="-52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(з</w:t>
            </w:r>
            <w:r w:rsidRPr="0029626A">
              <w:rPr>
                <w:rFonts w:ascii="Times New Roman" w:hAnsi="Times New Roman" w:cs="Times New Roman"/>
                <w:color w:val="231F20"/>
                <w:spacing w:val="22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</w:rPr>
              <w:t>ПДВ)</w:t>
            </w:r>
          </w:p>
        </w:tc>
        <w:tc>
          <w:tcPr>
            <w:tcW w:w="1176" w:type="dxa"/>
          </w:tcPr>
          <w:p w14:paraId="1316E93D" w14:textId="77777777" w:rsidR="0029626A" w:rsidRPr="0029626A" w:rsidRDefault="0029626A" w:rsidP="00B741D8">
            <w:pPr>
              <w:pStyle w:val="TableParagraph"/>
              <w:ind w:left="141" w:firstLine="230"/>
              <w:jc w:val="left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Сума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  <w:w w:val="95"/>
              </w:rPr>
              <w:t>комісійної</w:t>
            </w:r>
          </w:p>
          <w:p w14:paraId="70FE7D4F" w14:textId="77777777" w:rsidR="0029626A" w:rsidRPr="0029626A" w:rsidRDefault="0029626A" w:rsidP="00B741D8">
            <w:pPr>
              <w:pStyle w:val="TableParagraph"/>
              <w:spacing w:before="0"/>
              <w:ind w:left="256" w:hanging="192"/>
              <w:jc w:val="left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винагороди</w:t>
            </w:r>
            <w:r w:rsidRPr="0029626A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  <w:w w:val="105"/>
              </w:rPr>
              <w:t>(з</w:t>
            </w:r>
            <w:r w:rsidRPr="0029626A">
              <w:rPr>
                <w:rFonts w:ascii="Times New Roman" w:hAnsi="Times New Roman" w:cs="Times New Roman"/>
                <w:color w:val="231F20"/>
                <w:spacing w:val="15"/>
                <w:w w:val="105"/>
              </w:rPr>
              <w:t xml:space="preserve"> </w:t>
            </w:r>
            <w:r w:rsidRPr="0029626A">
              <w:rPr>
                <w:rFonts w:ascii="Times New Roman" w:hAnsi="Times New Roman" w:cs="Times New Roman"/>
                <w:color w:val="231F20"/>
                <w:w w:val="105"/>
              </w:rPr>
              <w:t>ПДВ)</w:t>
            </w:r>
          </w:p>
        </w:tc>
      </w:tr>
      <w:tr w:rsidR="0029626A" w:rsidRPr="0029626A" w14:paraId="542E426B" w14:textId="77777777" w:rsidTr="00B741D8">
        <w:trPr>
          <w:trHeight w:val="263"/>
        </w:trPr>
        <w:tc>
          <w:tcPr>
            <w:tcW w:w="397" w:type="dxa"/>
            <w:shd w:val="clear" w:color="auto" w:fill="FAE8E4"/>
          </w:tcPr>
          <w:p w14:paraId="7CBF78F1" w14:textId="77777777" w:rsidR="0029626A" w:rsidRPr="0029626A" w:rsidRDefault="0029626A" w:rsidP="00B741D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9626A">
              <w:rPr>
                <w:rFonts w:ascii="Times New Roman" w:hAnsi="Times New Roman" w:cs="Times New Roman"/>
                <w:b/>
                <w:color w:val="231F20"/>
                <w:w w:val="73"/>
              </w:rPr>
              <w:t>1</w:t>
            </w:r>
          </w:p>
        </w:tc>
        <w:tc>
          <w:tcPr>
            <w:tcW w:w="2511" w:type="dxa"/>
            <w:shd w:val="clear" w:color="auto" w:fill="FAE8E4"/>
          </w:tcPr>
          <w:p w14:paraId="588FB48E" w14:textId="77777777" w:rsidR="0029626A" w:rsidRPr="0029626A" w:rsidRDefault="0029626A" w:rsidP="00B741D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9626A">
              <w:rPr>
                <w:rFonts w:ascii="Times New Roman" w:hAnsi="Times New Roman" w:cs="Times New Roman"/>
                <w:b/>
                <w:color w:val="231F20"/>
                <w:w w:val="97"/>
              </w:rPr>
              <w:t>2</w:t>
            </w:r>
          </w:p>
        </w:tc>
        <w:tc>
          <w:tcPr>
            <w:tcW w:w="1090" w:type="dxa"/>
            <w:shd w:val="clear" w:color="auto" w:fill="FAE8E4"/>
          </w:tcPr>
          <w:p w14:paraId="1C0E80EF" w14:textId="77777777" w:rsidR="0029626A" w:rsidRPr="0029626A" w:rsidRDefault="0029626A" w:rsidP="00B741D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9626A">
              <w:rPr>
                <w:rFonts w:ascii="Times New Roman" w:hAnsi="Times New Roman" w:cs="Times New Roman"/>
                <w:b/>
                <w:color w:val="231F20"/>
                <w:w w:val="98"/>
              </w:rPr>
              <w:t>3</w:t>
            </w:r>
          </w:p>
        </w:tc>
        <w:tc>
          <w:tcPr>
            <w:tcW w:w="1191" w:type="dxa"/>
            <w:shd w:val="clear" w:color="auto" w:fill="FAE8E4"/>
          </w:tcPr>
          <w:p w14:paraId="73750007" w14:textId="77777777" w:rsidR="0029626A" w:rsidRPr="0029626A" w:rsidRDefault="0029626A" w:rsidP="00B741D8">
            <w:pPr>
              <w:pStyle w:val="TableParagraph"/>
              <w:ind w:left="8"/>
              <w:rPr>
                <w:rFonts w:ascii="Times New Roman" w:hAnsi="Times New Roman" w:cs="Times New Roman"/>
                <w:b/>
              </w:rPr>
            </w:pPr>
            <w:r w:rsidRPr="0029626A">
              <w:rPr>
                <w:rFonts w:ascii="Times New Roman" w:hAnsi="Times New Roman" w:cs="Times New Roman"/>
                <w:b/>
                <w:color w:val="231F20"/>
                <w:w w:val="105"/>
              </w:rPr>
              <w:t>4</w:t>
            </w:r>
          </w:p>
        </w:tc>
        <w:tc>
          <w:tcPr>
            <w:tcW w:w="1871" w:type="dxa"/>
            <w:shd w:val="clear" w:color="auto" w:fill="FAE8E4"/>
          </w:tcPr>
          <w:p w14:paraId="6A8EF704" w14:textId="77777777" w:rsidR="0029626A" w:rsidRPr="0029626A" w:rsidRDefault="0029626A" w:rsidP="00B741D8">
            <w:pPr>
              <w:pStyle w:val="TableParagraph"/>
              <w:ind w:left="8"/>
              <w:rPr>
                <w:rFonts w:ascii="Times New Roman" w:hAnsi="Times New Roman" w:cs="Times New Roman"/>
                <w:b/>
              </w:rPr>
            </w:pPr>
            <w:r w:rsidRPr="0029626A">
              <w:rPr>
                <w:rFonts w:ascii="Times New Roman" w:hAnsi="Times New Roman" w:cs="Times New Roman"/>
                <w:b/>
                <w:color w:val="231F20"/>
                <w:w w:val="98"/>
              </w:rPr>
              <w:t>5</w:t>
            </w:r>
          </w:p>
        </w:tc>
        <w:tc>
          <w:tcPr>
            <w:tcW w:w="1173" w:type="dxa"/>
            <w:shd w:val="clear" w:color="auto" w:fill="FAE8E4"/>
          </w:tcPr>
          <w:p w14:paraId="09A732A4" w14:textId="77777777" w:rsidR="0029626A" w:rsidRPr="0029626A" w:rsidRDefault="0029626A" w:rsidP="00B741D8">
            <w:pPr>
              <w:pStyle w:val="TableParagraph"/>
              <w:ind w:left="8"/>
              <w:rPr>
                <w:rFonts w:ascii="Times New Roman" w:hAnsi="Times New Roman" w:cs="Times New Roman"/>
                <w:b/>
              </w:rPr>
            </w:pPr>
            <w:r w:rsidRPr="0029626A">
              <w:rPr>
                <w:rFonts w:ascii="Times New Roman" w:hAnsi="Times New Roman" w:cs="Times New Roman"/>
                <w:b/>
                <w:color w:val="231F20"/>
                <w:w w:val="99"/>
              </w:rPr>
              <w:t>6</w:t>
            </w:r>
          </w:p>
        </w:tc>
        <w:tc>
          <w:tcPr>
            <w:tcW w:w="1176" w:type="dxa"/>
            <w:shd w:val="clear" w:color="auto" w:fill="FAE8E4"/>
          </w:tcPr>
          <w:p w14:paraId="6E4E7D6A" w14:textId="77777777" w:rsidR="0029626A" w:rsidRPr="0029626A" w:rsidRDefault="0029626A" w:rsidP="00B741D8">
            <w:pPr>
              <w:pStyle w:val="TableParagraph"/>
              <w:ind w:left="7"/>
              <w:rPr>
                <w:rFonts w:ascii="Times New Roman" w:hAnsi="Times New Roman" w:cs="Times New Roman"/>
                <w:b/>
              </w:rPr>
            </w:pPr>
            <w:r w:rsidRPr="0029626A">
              <w:rPr>
                <w:rFonts w:ascii="Times New Roman" w:hAnsi="Times New Roman" w:cs="Times New Roman"/>
                <w:b/>
                <w:color w:val="231F20"/>
                <w:w w:val="88"/>
              </w:rPr>
              <w:t>7</w:t>
            </w:r>
          </w:p>
        </w:tc>
      </w:tr>
      <w:tr w:rsidR="0029626A" w:rsidRPr="0029626A" w14:paraId="6B720B2B" w14:textId="77777777" w:rsidTr="00B741D8">
        <w:trPr>
          <w:trHeight w:val="709"/>
        </w:trPr>
        <w:tc>
          <w:tcPr>
            <w:tcW w:w="397" w:type="dxa"/>
          </w:tcPr>
          <w:p w14:paraId="0DB6E6E7" w14:textId="77777777" w:rsidR="0029626A" w:rsidRPr="0029626A" w:rsidRDefault="0029626A" w:rsidP="00B741D8">
            <w:pPr>
              <w:pStyle w:val="TableParagraph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  <w:w w:val="68"/>
              </w:rPr>
              <w:t>1</w:t>
            </w:r>
          </w:p>
        </w:tc>
        <w:tc>
          <w:tcPr>
            <w:tcW w:w="2511" w:type="dxa"/>
          </w:tcPr>
          <w:p w14:paraId="6A8C76E6" w14:textId="6DA6BD63" w:rsidR="0029626A" w:rsidRPr="0029626A" w:rsidRDefault="0029626A" w:rsidP="00B741D8">
            <w:pPr>
              <w:pStyle w:val="TableParagraph"/>
              <w:spacing w:before="28"/>
              <w:ind w:left="5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29BA56BC" w14:textId="30BC8370" w:rsidR="0029626A" w:rsidRPr="0029626A" w:rsidRDefault="0029626A" w:rsidP="00B741D8">
            <w:pPr>
              <w:pStyle w:val="TableParagraph"/>
              <w:ind w:left="94" w:right="85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C9E2377" w14:textId="0979B868" w:rsidR="0029626A" w:rsidRPr="0029626A" w:rsidRDefault="0029626A" w:rsidP="00B741D8">
            <w:pPr>
              <w:pStyle w:val="TableParagraph"/>
              <w:ind w:left="44" w:right="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9C37CC7" w14:textId="3E1261D6" w:rsidR="0029626A" w:rsidRPr="0029626A" w:rsidRDefault="0029626A" w:rsidP="00B741D8">
            <w:pPr>
              <w:pStyle w:val="TableParagraph"/>
              <w:ind w:left="439" w:right="430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B968B2D" w14:textId="6240297B" w:rsidR="0029626A" w:rsidRPr="0029626A" w:rsidRDefault="0029626A" w:rsidP="00B741D8">
            <w:pPr>
              <w:pStyle w:val="TableParagraph"/>
              <w:ind w:left="90" w:right="82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9660F9E" w14:textId="33A2618D" w:rsidR="0029626A" w:rsidRPr="0029626A" w:rsidRDefault="0029626A" w:rsidP="00B741D8">
            <w:pPr>
              <w:pStyle w:val="TableParagraph"/>
              <w:ind w:left="182" w:right="167"/>
              <w:rPr>
                <w:rFonts w:ascii="Times New Roman" w:hAnsi="Times New Roman" w:cs="Times New Roman"/>
              </w:rPr>
            </w:pPr>
          </w:p>
        </w:tc>
      </w:tr>
      <w:tr w:rsidR="0029626A" w:rsidRPr="0029626A" w14:paraId="7F926C2D" w14:textId="77777777" w:rsidTr="00B741D8">
        <w:trPr>
          <w:trHeight w:val="263"/>
        </w:trPr>
        <w:tc>
          <w:tcPr>
            <w:tcW w:w="2908" w:type="dxa"/>
            <w:gridSpan w:val="2"/>
          </w:tcPr>
          <w:p w14:paraId="11236A9C" w14:textId="77777777" w:rsidR="0029626A" w:rsidRPr="0029626A" w:rsidRDefault="0029626A" w:rsidP="00B741D8">
            <w:pPr>
              <w:pStyle w:val="TableParagraph"/>
              <w:ind w:left="0" w:right="44"/>
              <w:jc w:val="right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</w:rPr>
              <w:t>Всього</w:t>
            </w:r>
          </w:p>
        </w:tc>
        <w:tc>
          <w:tcPr>
            <w:tcW w:w="1090" w:type="dxa"/>
          </w:tcPr>
          <w:p w14:paraId="16BD8B10" w14:textId="4B0B3EEC" w:rsidR="0029626A" w:rsidRPr="0029626A" w:rsidRDefault="0029626A" w:rsidP="00B741D8">
            <w:pPr>
              <w:pStyle w:val="TableParagraph"/>
              <w:ind w:left="94" w:right="85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08C949F" w14:textId="77777777" w:rsidR="0029626A" w:rsidRPr="0029626A" w:rsidRDefault="0029626A" w:rsidP="00B741D8">
            <w:pPr>
              <w:pStyle w:val="TableParagraph"/>
              <w:rPr>
                <w:rFonts w:ascii="Times New Roman" w:hAnsi="Times New Roman" w:cs="Times New Roman"/>
              </w:rPr>
            </w:pPr>
            <w:r w:rsidRPr="0029626A">
              <w:rPr>
                <w:rFonts w:ascii="Times New Roman" w:hAnsi="Times New Roman" w:cs="Times New Roman"/>
                <w:color w:val="231F20"/>
                <w:w w:val="114"/>
              </w:rPr>
              <w:t>Х</w:t>
            </w:r>
          </w:p>
        </w:tc>
        <w:tc>
          <w:tcPr>
            <w:tcW w:w="1871" w:type="dxa"/>
          </w:tcPr>
          <w:p w14:paraId="2C2E46E5" w14:textId="1DA42B00" w:rsidR="0029626A" w:rsidRPr="0029626A" w:rsidRDefault="0029626A" w:rsidP="00B741D8">
            <w:pPr>
              <w:pStyle w:val="TableParagraph"/>
              <w:ind w:left="438" w:right="430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6627C57" w14:textId="52842C3F" w:rsidR="0029626A" w:rsidRPr="0029626A" w:rsidRDefault="0029626A" w:rsidP="00B741D8">
            <w:pPr>
              <w:pStyle w:val="TableParagraph"/>
              <w:ind w:left="90" w:right="82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0B48B69D" w14:textId="778530F1" w:rsidR="0029626A" w:rsidRPr="0029626A" w:rsidRDefault="0029626A" w:rsidP="00B741D8">
            <w:pPr>
              <w:pStyle w:val="TableParagraph"/>
              <w:ind w:left="182" w:right="167"/>
              <w:rPr>
                <w:rFonts w:ascii="Times New Roman" w:hAnsi="Times New Roman" w:cs="Times New Roman"/>
              </w:rPr>
            </w:pPr>
          </w:p>
        </w:tc>
      </w:tr>
    </w:tbl>
    <w:p w14:paraId="2F4CF951" w14:textId="77777777" w:rsidR="0029626A" w:rsidRPr="0029626A" w:rsidRDefault="0029626A" w:rsidP="0029626A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37055724" w14:textId="02EB3BDB" w:rsidR="0029626A" w:rsidRDefault="0029626A" w:rsidP="0029626A">
      <w:pPr>
        <w:pStyle w:val="ListParagraph"/>
        <w:spacing w:before="0"/>
        <w:ind w:left="426" w:firstLine="0"/>
        <w:jc w:val="left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2. </w:t>
      </w:r>
      <w:r w:rsidRPr="0029626A">
        <w:rPr>
          <w:rFonts w:ascii="Times New Roman" w:hAnsi="Times New Roman" w:cs="Times New Roman"/>
          <w:color w:val="231F20"/>
        </w:rPr>
        <w:t>За</w:t>
      </w:r>
      <w:r w:rsidRPr="0029626A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реалізований</w:t>
      </w:r>
      <w:r w:rsidRPr="0029626A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товар</w:t>
      </w:r>
      <w:r w:rsidRPr="0029626A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отримано</w:t>
      </w:r>
      <w:r w:rsidRPr="0029626A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від</w:t>
      </w:r>
      <w:r w:rsidRPr="0029626A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покупців</w:t>
      </w:r>
      <w:r w:rsidRPr="0029626A">
        <w:rPr>
          <w:rFonts w:ascii="Times New Roman" w:hAnsi="Times New Roman" w:cs="Times New Roman"/>
          <w:color w:val="231F20"/>
          <w:spacing w:val="49"/>
        </w:rPr>
        <w:t xml:space="preserve"> </w:t>
      </w:r>
      <w:r>
        <w:rPr>
          <w:rFonts w:ascii="Times New Roman" w:hAnsi="Times New Roman" w:cs="Times New Roman"/>
          <w:color w:val="231F20"/>
        </w:rPr>
        <w:t>________</w:t>
      </w:r>
      <w:r w:rsidRPr="0029626A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грн</w:t>
      </w:r>
      <w:r w:rsidRPr="0029626A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(</w:t>
      </w:r>
      <w:r>
        <w:rPr>
          <w:rFonts w:ascii="Times New Roman" w:hAnsi="Times New Roman" w:cs="Times New Roman"/>
          <w:color w:val="231F20"/>
        </w:rPr>
        <w:t>________</w:t>
      </w:r>
      <w:r w:rsidRPr="0029626A">
        <w:rPr>
          <w:rFonts w:ascii="Times New Roman" w:hAnsi="Times New Roman" w:cs="Times New Roman"/>
          <w:color w:val="231F20"/>
          <w:spacing w:val="48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тис.</w:t>
      </w:r>
      <w:r w:rsidRPr="0029626A">
        <w:rPr>
          <w:rFonts w:ascii="Times New Roman" w:hAnsi="Times New Roman" w:cs="Times New Roman"/>
          <w:color w:val="231F20"/>
          <w:spacing w:val="49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грн).</w:t>
      </w:r>
    </w:p>
    <w:p w14:paraId="1563EF8B" w14:textId="77777777" w:rsidR="0029626A" w:rsidRPr="0029626A" w:rsidRDefault="0029626A" w:rsidP="0029626A">
      <w:pPr>
        <w:pStyle w:val="ListParagraph"/>
        <w:tabs>
          <w:tab w:val="left" w:pos="646"/>
        </w:tabs>
        <w:spacing w:before="0"/>
        <w:ind w:left="645" w:firstLine="0"/>
        <w:jc w:val="left"/>
        <w:rPr>
          <w:rFonts w:ascii="Times New Roman" w:hAnsi="Times New Roman" w:cs="Times New Roman"/>
        </w:rPr>
      </w:pPr>
    </w:p>
    <w:p w14:paraId="33A1BBD8" w14:textId="184A5D03" w:rsidR="0029626A" w:rsidRPr="0029626A" w:rsidRDefault="0029626A" w:rsidP="00DD058D">
      <w:pPr>
        <w:pStyle w:val="ListParagraph"/>
        <w:tabs>
          <w:tab w:val="left" w:pos="655"/>
        </w:tabs>
        <w:spacing w:before="0" w:line="249" w:lineRule="auto"/>
        <w:ind w:left="395" w:right="-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 xml:space="preserve">3. </w:t>
      </w:r>
      <w:r w:rsidRPr="0029626A">
        <w:rPr>
          <w:rFonts w:ascii="Times New Roman" w:hAnsi="Times New Roman" w:cs="Times New Roman"/>
          <w:color w:val="231F20"/>
          <w:w w:val="105"/>
        </w:rPr>
        <w:t>Сума</w:t>
      </w:r>
      <w:r w:rsidRPr="0029626A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комісійної</w:t>
      </w:r>
      <w:r w:rsidRPr="0029626A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винагороди</w:t>
      </w:r>
      <w:r w:rsidRPr="0029626A">
        <w:rPr>
          <w:rFonts w:ascii="Times New Roman" w:hAnsi="Times New Roman" w:cs="Times New Roman"/>
          <w:color w:val="231F20"/>
          <w:spacing w:val="47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відповідно</w:t>
      </w:r>
      <w:r w:rsidRPr="0029626A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до</w:t>
      </w:r>
      <w:r w:rsidRPr="0029626A">
        <w:rPr>
          <w:rFonts w:ascii="Times New Roman" w:hAnsi="Times New Roman" w:cs="Times New Roman"/>
          <w:color w:val="231F20"/>
          <w:spacing w:val="47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умов</w:t>
      </w:r>
      <w:r w:rsidRPr="0029626A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договору</w:t>
      </w:r>
      <w:r w:rsidRPr="0029626A">
        <w:rPr>
          <w:rFonts w:ascii="Times New Roman" w:hAnsi="Times New Roman" w:cs="Times New Roman"/>
          <w:color w:val="231F20"/>
          <w:spacing w:val="47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становить</w:t>
      </w:r>
      <w:r w:rsidRPr="0029626A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___</w:t>
      </w:r>
      <w:r w:rsidRPr="0029626A">
        <w:rPr>
          <w:rFonts w:ascii="Times New Roman" w:hAnsi="Times New Roman" w:cs="Times New Roman"/>
          <w:color w:val="231F20"/>
          <w:spacing w:val="47"/>
          <w:w w:val="105"/>
        </w:rPr>
        <w:t xml:space="preserve"> </w:t>
      </w:r>
      <w:r w:rsidR="00DD058D" w:rsidRPr="00DD058D">
        <w:rPr>
          <w:rFonts w:ascii="Times New Roman" w:hAnsi="Times New Roman" w:cs="Times New Roman"/>
          <w:color w:val="231F20"/>
          <w:w w:val="140"/>
          <w:sz w:val="20"/>
          <w:szCs w:val="20"/>
        </w:rPr>
        <w:t>%</w:t>
      </w:r>
      <w:r w:rsidRPr="0029626A">
        <w:rPr>
          <w:rFonts w:ascii="Times New Roman" w:hAnsi="Times New Roman" w:cs="Times New Roman"/>
          <w:color w:val="231F20"/>
          <w:spacing w:val="26"/>
          <w:w w:val="140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від</w:t>
      </w:r>
      <w:r w:rsidRPr="0029626A">
        <w:rPr>
          <w:rFonts w:ascii="Times New Roman" w:hAnsi="Times New Roman" w:cs="Times New Roman"/>
          <w:color w:val="231F20"/>
          <w:spacing w:val="47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суми</w:t>
      </w:r>
      <w:r w:rsidRPr="0029626A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реалізації</w:t>
      </w:r>
      <w:r w:rsidRPr="0029626A">
        <w:rPr>
          <w:rFonts w:ascii="Times New Roman" w:hAnsi="Times New Roman" w:cs="Times New Roman"/>
          <w:color w:val="231F20"/>
          <w:spacing w:val="-57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 xml:space="preserve">і утримується </w:t>
      </w:r>
      <w:r w:rsidR="00DD058D">
        <w:rPr>
          <w:rFonts w:ascii="Times New Roman" w:hAnsi="Times New Roman" w:cs="Times New Roman"/>
          <w:color w:val="231F20"/>
          <w:w w:val="105"/>
        </w:rPr>
        <w:t>К</w:t>
      </w:r>
      <w:r w:rsidRPr="0029626A">
        <w:rPr>
          <w:rFonts w:ascii="Times New Roman" w:hAnsi="Times New Roman" w:cs="Times New Roman"/>
          <w:color w:val="231F20"/>
          <w:w w:val="105"/>
        </w:rPr>
        <w:t>омісіонером самостійно з отриманої виручки. Виходячи із суми реалізації розмір</w:t>
      </w:r>
      <w:r w:rsidRPr="0029626A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комісійної</w:t>
      </w:r>
      <w:r w:rsidRPr="0029626A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винагороди</w:t>
      </w:r>
      <w:r w:rsidRPr="0029626A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за</w:t>
      </w:r>
      <w:r w:rsidRPr="0029626A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звітний</w:t>
      </w:r>
      <w:r w:rsidRPr="0029626A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період</w:t>
      </w:r>
      <w:r w:rsidRPr="0029626A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дорівнює</w:t>
      </w:r>
      <w:r w:rsidRPr="0029626A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______</w:t>
      </w:r>
      <w:r w:rsidRPr="0029626A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грн</w:t>
      </w:r>
      <w:r w:rsidRPr="0029626A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(</w:t>
      </w:r>
      <w:r>
        <w:rPr>
          <w:rFonts w:ascii="Times New Roman" w:hAnsi="Times New Roman" w:cs="Times New Roman"/>
          <w:color w:val="231F20"/>
          <w:w w:val="105"/>
        </w:rPr>
        <w:t>_____________</w:t>
      </w:r>
      <w:r w:rsidRPr="0029626A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29626A">
        <w:rPr>
          <w:rFonts w:ascii="Times New Roman" w:hAnsi="Times New Roman" w:cs="Times New Roman"/>
          <w:color w:val="231F20"/>
          <w:w w:val="105"/>
        </w:rPr>
        <w:t>грн).</w:t>
      </w:r>
    </w:p>
    <w:p w14:paraId="53B01281" w14:textId="77777777" w:rsidR="0029626A" w:rsidRDefault="0029626A" w:rsidP="0029626A">
      <w:pPr>
        <w:pStyle w:val="ListParagraph"/>
        <w:tabs>
          <w:tab w:val="left" w:pos="652"/>
        </w:tabs>
        <w:spacing w:before="0"/>
        <w:ind w:left="651" w:firstLine="0"/>
        <w:jc w:val="left"/>
        <w:rPr>
          <w:rFonts w:ascii="Times New Roman" w:hAnsi="Times New Roman" w:cs="Times New Roman"/>
          <w:color w:val="231F20"/>
        </w:rPr>
      </w:pPr>
    </w:p>
    <w:p w14:paraId="27CF68A4" w14:textId="3EC19D8A" w:rsidR="0029626A" w:rsidRPr="0029626A" w:rsidRDefault="0029626A" w:rsidP="0029626A">
      <w:pPr>
        <w:pStyle w:val="ListParagraph"/>
        <w:tabs>
          <w:tab w:val="left" w:pos="652"/>
        </w:tabs>
        <w:spacing w:before="0"/>
        <w:ind w:left="42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4. </w:t>
      </w:r>
      <w:r w:rsidRPr="0029626A">
        <w:rPr>
          <w:rFonts w:ascii="Times New Roman" w:hAnsi="Times New Roman" w:cs="Times New Roman"/>
          <w:color w:val="231F20"/>
        </w:rPr>
        <w:t>Підлягає</w:t>
      </w:r>
      <w:r w:rsidRPr="0029626A">
        <w:rPr>
          <w:rFonts w:ascii="Times New Roman" w:hAnsi="Times New Roman" w:cs="Times New Roman"/>
          <w:color w:val="231F20"/>
          <w:spacing w:val="52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перерахуванню</w:t>
      </w:r>
      <w:r w:rsidRPr="0029626A">
        <w:rPr>
          <w:rFonts w:ascii="Times New Roman" w:hAnsi="Times New Roman" w:cs="Times New Roman"/>
          <w:color w:val="231F20"/>
          <w:spacing w:val="53"/>
        </w:rPr>
        <w:t xml:space="preserve"> </w:t>
      </w:r>
      <w:r w:rsidR="00DD058D">
        <w:rPr>
          <w:rFonts w:ascii="Times New Roman" w:hAnsi="Times New Roman" w:cs="Times New Roman"/>
          <w:color w:val="231F20"/>
        </w:rPr>
        <w:t>К</w:t>
      </w:r>
      <w:r w:rsidRPr="0029626A">
        <w:rPr>
          <w:rFonts w:ascii="Times New Roman" w:hAnsi="Times New Roman" w:cs="Times New Roman"/>
          <w:color w:val="231F20"/>
        </w:rPr>
        <w:t>омітенту</w:t>
      </w:r>
      <w:r w:rsidRPr="0029626A">
        <w:rPr>
          <w:rFonts w:ascii="Times New Roman" w:hAnsi="Times New Roman" w:cs="Times New Roman"/>
          <w:color w:val="231F20"/>
          <w:spacing w:val="53"/>
        </w:rPr>
        <w:t xml:space="preserve"> </w:t>
      </w:r>
      <w:r>
        <w:rPr>
          <w:rFonts w:ascii="Times New Roman" w:hAnsi="Times New Roman" w:cs="Times New Roman"/>
          <w:color w:val="231F20"/>
        </w:rPr>
        <w:t>_________</w:t>
      </w:r>
      <w:r w:rsidRPr="0029626A">
        <w:rPr>
          <w:rFonts w:ascii="Times New Roman" w:hAnsi="Times New Roman" w:cs="Times New Roman"/>
          <w:color w:val="231F20"/>
          <w:spacing w:val="53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грн</w:t>
      </w:r>
      <w:r w:rsidRPr="0029626A">
        <w:rPr>
          <w:rFonts w:ascii="Times New Roman" w:hAnsi="Times New Roman" w:cs="Times New Roman"/>
          <w:color w:val="231F20"/>
          <w:spacing w:val="53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(</w:t>
      </w:r>
      <w:r>
        <w:rPr>
          <w:rFonts w:ascii="Times New Roman" w:hAnsi="Times New Roman" w:cs="Times New Roman"/>
          <w:color w:val="231F20"/>
        </w:rPr>
        <w:t>____________________</w:t>
      </w:r>
      <w:r w:rsidRPr="0029626A">
        <w:rPr>
          <w:rFonts w:ascii="Times New Roman" w:hAnsi="Times New Roman" w:cs="Times New Roman"/>
          <w:color w:val="231F20"/>
          <w:spacing w:val="52"/>
        </w:rPr>
        <w:t xml:space="preserve"> </w:t>
      </w:r>
      <w:r w:rsidRPr="0029626A">
        <w:rPr>
          <w:rFonts w:ascii="Times New Roman" w:hAnsi="Times New Roman" w:cs="Times New Roman"/>
          <w:color w:val="231F20"/>
        </w:rPr>
        <w:t>грн).</w:t>
      </w:r>
    </w:p>
    <w:p w14:paraId="5AEE11D3" w14:textId="77777777" w:rsidR="0029626A" w:rsidRPr="0029626A" w:rsidRDefault="0029626A" w:rsidP="0029626A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23280E87" w14:textId="51CEC79E" w:rsidR="0029626A" w:rsidRPr="0029626A" w:rsidRDefault="0029626A" w:rsidP="0029626A">
      <w:pPr>
        <w:pStyle w:val="BodyText"/>
        <w:spacing w:line="249" w:lineRule="auto"/>
        <w:ind w:left="3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z w:val="22"/>
          <w:szCs w:val="22"/>
        </w:rPr>
        <w:t xml:space="preserve">5.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Комітент</w:t>
      </w:r>
      <w:r w:rsidRPr="0029626A">
        <w:rPr>
          <w:rFonts w:ascii="Times New Roman" w:hAnsi="Times New Roman" w:cs="Times New Roman"/>
          <w:color w:val="231F20"/>
          <w:spacing w:val="39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стверджує</w:t>
      </w:r>
      <w:r w:rsidRPr="0029626A">
        <w:rPr>
          <w:rFonts w:ascii="Times New Roman" w:hAnsi="Times New Roman" w:cs="Times New Roman"/>
          <w:color w:val="231F20"/>
          <w:spacing w:val="40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звіт</w:t>
      </w:r>
      <w:r w:rsidRPr="0029626A">
        <w:rPr>
          <w:rFonts w:ascii="Times New Roman" w:hAnsi="Times New Roman" w:cs="Times New Roman"/>
          <w:color w:val="231F20"/>
          <w:spacing w:val="39"/>
          <w:sz w:val="22"/>
          <w:szCs w:val="22"/>
        </w:rPr>
        <w:t xml:space="preserve"> </w:t>
      </w:r>
      <w:r w:rsidR="00DD058D">
        <w:rPr>
          <w:rFonts w:ascii="Times New Roman" w:hAnsi="Times New Roman" w:cs="Times New Roman"/>
          <w:color w:val="231F20"/>
          <w:sz w:val="22"/>
          <w:szCs w:val="22"/>
        </w:rPr>
        <w:t>К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омісіонера</w:t>
      </w:r>
      <w:r w:rsidRPr="0029626A">
        <w:rPr>
          <w:rFonts w:ascii="Times New Roman" w:hAnsi="Times New Roman" w:cs="Times New Roman"/>
          <w:color w:val="231F20"/>
          <w:spacing w:val="4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і</w:t>
      </w:r>
      <w:r w:rsidRPr="0029626A">
        <w:rPr>
          <w:rFonts w:ascii="Times New Roman" w:hAnsi="Times New Roman" w:cs="Times New Roman"/>
          <w:color w:val="231F20"/>
          <w:spacing w:val="40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підтверджує,</w:t>
      </w:r>
      <w:r w:rsidRPr="0029626A">
        <w:rPr>
          <w:rFonts w:ascii="Times New Roman" w:hAnsi="Times New Roman" w:cs="Times New Roman"/>
          <w:color w:val="231F20"/>
          <w:spacing w:val="4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що</w:t>
      </w:r>
      <w:r w:rsidRPr="0029626A">
        <w:rPr>
          <w:rFonts w:ascii="Times New Roman" w:hAnsi="Times New Roman" w:cs="Times New Roman"/>
          <w:color w:val="231F20"/>
          <w:spacing w:val="39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не</w:t>
      </w:r>
      <w:r w:rsidRPr="0029626A">
        <w:rPr>
          <w:rFonts w:ascii="Times New Roman" w:hAnsi="Times New Roman" w:cs="Times New Roman"/>
          <w:color w:val="231F20"/>
          <w:spacing w:val="39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має</w:t>
      </w:r>
      <w:r w:rsidRPr="0029626A">
        <w:rPr>
          <w:rFonts w:ascii="Times New Roman" w:hAnsi="Times New Roman" w:cs="Times New Roman"/>
          <w:color w:val="231F20"/>
          <w:spacing w:val="4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до</w:t>
      </w:r>
      <w:r w:rsidRPr="0029626A">
        <w:rPr>
          <w:rFonts w:ascii="Times New Roman" w:hAnsi="Times New Roman" w:cs="Times New Roman"/>
          <w:color w:val="231F20"/>
          <w:spacing w:val="40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нього</w:t>
      </w:r>
      <w:r w:rsidRPr="0029626A">
        <w:rPr>
          <w:rFonts w:ascii="Times New Roman" w:hAnsi="Times New Roman" w:cs="Times New Roman"/>
          <w:color w:val="231F20"/>
          <w:spacing w:val="4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претензій</w:t>
      </w:r>
      <w:r w:rsidRPr="0029626A">
        <w:rPr>
          <w:rFonts w:ascii="Times New Roman" w:hAnsi="Times New Roman" w:cs="Times New Roman"/>
          <w:color w:val="231F20"/>
          <w:spacing w:val="4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щодо</w:t>
      </w:r>
      <w:r w:rsidRPr="0029626A">
        <w:rPr>
          <w:rFonts w:ascii="Times New Roman" w:hAnsi="Times New Roman" w:cs="Times New Roman"/>
          <w:color w:val="231F20"/>
          <w:spacing w:val="40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виконання</w:t>
      </w:r>
      <w:r w:rsidRPr="0029626A">
        <w:rPr>
          <w:rFonts w:ascii="Times New Roman" w:hAnsi="Times New Roman" w:cs="Times New Roman"/>
          <w:color w:val="231F20"/>
          <w:spacing w:val="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доручення</w:t>
      </w:r>
      <w:r w:rsidRPr="0029626A">
        <w:rPr>
          <w:rFonts w:ascii="Times New Roman" w:hAnsi="Times New Roman" w:cs="Times New Roman"/>
          <w:color w:val="231F20"/>
          <w:spacing w:val="20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в</w:t>
      </w:r>
      <w:r w:rsidRPr="0029626A">
        <w:rPr>
          <w:rFonts w:ascii="Times New Roman" w:hAnsi="Times New Roman" w:cs="Times New Roman"/>
          <w:color w:val="231F20"/>
          <w:spacing w:val="2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частині,</w:t>
      </w:r>
      <w:r w:rsidRPr="0029626A">
        <w:rPr>
          <w:rFonts w:ascii="Times New Roman" w:hAnsi="Times New Roman" w:cs="Times New Roman"/>
          <w:color w:val="231F20"/>
          <w:spacing w:val="20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зазначеної</w:t>
      </w:r>
      <w:r w:rsidRPr="0029626A">
        <w:rPr>
          <w:rFonts w:ascii="Times New Roman" w:hAnsi="Times New Roman" w:cs="Times New Roman"/>
          <w:color w:val="231F20"/>
          <w:spacing w:val="2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у</w:t>
      </w:r>
      <w:r w:rsidRPr="0029626A">
        <w:rPr>
          <w:rFonts w:ascii="Times New Roman" w:hAnsi="Times New Roman" w:cs="Times New Roman"/>
          <w:color w:val="231F20"/>
          <w:spacing w:val="21"/>
          <w:sz w:val="22"/>
          <w:szCs w:val="22"/>
        </w:rPr>
        <w:t xml:space="preserve"> </w:t>
      </w:r>
      <w:r w:rsidRPr="0029626A">
        <w:rPr>
          <w:rFonts w:ascii="Times New Roman" w:hAnsi="Times New Roman" w:cs="Times New Roman"/>
          <w:color w:val="231F20"/>
          <w:sz w:val="22"/>
          <w:szCs w:val="22"/>
        </w:rPr>
        <w:t>звіті.</w:t>
      </w:r>
    </w:p>
    <w:p w14:paraId="402FB70B" w14:textId="6008519E" w:rsidR="0029626A" w:rsidRDefault="0029626A">
      <w:pPr>
        <w:rPr>
          <w:rFonts w:ascii="Times New Roman" w:hAnsi="Times New Roman" w:cs="Times New Roman"/>
        </w:rPr>
      </w:pPr>
    </w:p>
    <w:p w14:paraId="3A300074" w14:textId="5E8E24C0" w:rsidR="00DD058D" w:rsidRDefault="00DD058D">
      <w:pPr>
        <w:rPr>
          <w:rFonts w:ascii="Times New Roman" w:hAnsi="Times New Roman" w:cs="Times New Roman"/>
        </w:rPr>
      </w:pPr>
    </w:p>
    <w:p w14:paraId="0E24C5F3" w14:textId="081708DA" w:rsidR="00DD058D" w:rsidRPr="00DD058D" w:rsidRDefault="00DD058D" w:rsidP="00DD058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ПІДПИСИ СТОРІН</w:t>
      </w:r>
    </w:p>
    <w:sectPr w:rsidR="00DD058D" w:rsidRPr="00DD058D" w:rsidSect="00ED27A2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E54A0"/>
    <w:multiLevelType w:val="hybridMultilevel"/>
    <w:tmpl w:val="EAE2716A"/>
    <w:lvl w:ilvl="0" w:tplc="8E889796">
      <w:start w:val="1"/>
      <w:numFmt w:val="decimal"/>
      <w:lvlText w:val="%1."/>
      <w:lvlJc w:val="left"/>
      <w:pPr>
        <w:ind w:left="615" w:hanging="220"/>
        <w:jc w:val="left"/>
      </w:pPr>
      <w:rPr>
        <w:rFonts w:ascii="Times New Roman" w:eastAsia="Trebuchet MS" w:hAnsi="Times New Roman" w:cs="Times New Roman" w:hint="default"/>
        <w:b/>
        <w:bCs/>
        <w:color w:val="231F20"/>
        <w:spacing w:val="0"/>
        <w:w w:val="73"/>
        <w:sz w:val="22"/>
        <w:szCs w:val="22"/>
        <w:lang w:val="uk-UA" w:eastAsia="en-US" w:bidi="ar-SA"/>
      </w:rPr>
    </w:lvl>
    <w:lvl w:ilvl="1" w:tplc="2160E70C">
      <w:numFmt w:val="bullet"/>
      <w:lvlText w:val="•"/>
      <w:lvlJc w:val="left"/>
      <w:pPr>
        <w:ind w:left="1605" w:hanging="220"/>
      </w:pPr>
      <w:rPr>
        <w:rFonts w:hint="default"/>
        <w:lang w:val="uk-UA" w:eastAsia="en-US" w:bidi="ar-SA"/>
      </w:rPr>
    </w:lvl>
    <w:lvl w:ilvl="2" w:tplc="34C034AE">
      <w:numFmt w:val="bullet"/>
      <w:lvlText w:val="•"/>
      <w:lvlJc w:val="left"/>
      <w:pPr>
        <w:ind w:left="2590" w:hanging="220"/>
      </w:pPr>
      <w:rPr>
        <w:rFonts w:hint="default"/>
        <w:lang w:val="uk-UA" w:eastAsia="en-US" w:bidi="ar-SA"/>
      </w:rPr>
    </w:lvl>
    <w:lvl w:ilvl="3" w:tplc="49E07B82">
      <w:numFmt w:val="bullet"/>
      <w:lvlText w:val="•"/>
      <w:lvlJc w:val="left"/>
      <w:pPr>
        <w:ind w:left="3575" w:hanging="220"/>
      </w:pPr>
      <w:rPr>
        <w:rFonts w:hint="default"/>
        <w:lang w:val="uk-UA" w:eastAsia="en-US" w:bidi="ar-SA"/>
      </w:rPr>
    </w:lvl>
    <w:lvl w:ilvl="4" w:tplc="CEDE9498">
      <w:numFmt w:val="bullet"/>
      <w:lvlText w:val="•"/>
      <w:lvlJc w:val="left"/>
      <w:pPr>
        <w:ind w:left="4560" w:hanging="220"/>
      </w:pPr>
      <w:rPr>
        <w:rFonts w:hint="default"/>
        <w:lang w:val="uk-UA" w:eastAsia="en-US" w:bidi="ar-SA"/>
      </w:rPr>
    </w:lvl>
    <w:lvl w:ilvl="5" w:tplc="02D4E2D2">
      <w:numFmt w:val="bullet"/>
      <w:lvlText w:val="•"/>
      <w:lvlJc w:val="left"/>
      <w:pPr>
        <w:ind w:left="5546" w:hanging="220"/>
      </w:pPr>
      <w:rPr>
        <w:rFonts w:hint="default"/>
        <w:lang w:val="uk-UA" w:eastAsia="en-US" w:bidi="ar-SA"/>
      </w:rPr>
    </w:lvl>
    <w:lvl w:ilvl="6" w:tplc="4DCAD764">
      <w:numFmt w:val="bullet"/>
      <w:lvlText w:val="•"/>
      <w:lvlJc w:val="left"/>
      <w:pPr>
        <w:ind w:left="6531" w:hanging="220"/>
      </w:pPr>
      <w:rPr>
        <w:rFonts w:hint="default"/>
        <w:lang w:val="uk-UA" w:eastAsia="en-US" w:bidi="ar-SA"/>
      </w:rPr>
    </w:lvl>
    <w:lvl w:ilvl="7" w:tplc="BBBCB3A6">
      <w:numFmt w:val="bullet"/>
      <w:lvlText w:val="•"/>
      <w:lvlJc w:val="left"/>
      <w:pPr>
        <w:ind w:left="7516" w:hanging="220"/>
      </w:pPr>
      <w:rPr>
        <w:rFonts w:hint="default"/>
        <w:lang w:val="uk-UA" w:eastAsia="en-US" w:bidi="ar-SA"/>
      </w:rPr>
    </w:lvl>
    <w:lvl w:ilvl="8" w:tplc="6644B686">
      <w:numFmt w:val="bullet"/>
      <w:lvlText w:val="•"/>
      <w:lvlJc w:val="left"/>
      <w:pPr>
        <w:ind w:left="8501" w:hanging="2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6A"/>
    <w:rsid w:val="0029626A"/>
    <w:rsid w:val="00331774"/>
    <w:rsid w:val="007A7D22"/>
    <w:rsid w:val="008A6284"/>
    <w:rsid w:val="00A84698"/>
    <w:rsid w:val="00C31999"/>
    <w:rsid w:val="00DD058D"/>
    <w:rsid w:val="00E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AAF5"/>
  <w15:chartTrackingRefBased/>
  <w15:docId w15:val="{458C2FFA-5D0C-9F46-9B8C-F1BAB7FF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6A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uk-UA"/>
    </w:rPr>
  </w:style>
  <w:style w:type="paragraph" w:styleId="Heading2">
    <w:name w:val="heading 2"/>
    <w:basedOn w:val="Normal"/>
    <w:link w:val="Heading2Char"/>
    <w:uiPriority w:val="9"/>
    <w:unhideWhenUsed/>
    <w:qFormat/>
    <w:rsid w:val="0029626A"/>
    <w:pPr>
      <w:ind w:left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626A"/>
    <w:rPr>
      <w:rFonts w:ascii="Trebuchet MS" w:eastAsia="Trebuchet MS" w:hAnsi="Trebuchet MS" w:cs="Trebuchet MS"/>
      <w:b/>
      <w:bCs/>
      <w:sz w:val="22"/>
      <w:szCs w:val="22"/>
      <w:lang w:val="uk-UA"/>
    </w:rPr>
  </w:style>
  <w:style w:type="paragraph" w:styleId="BodyText">
    <w:name w:val="Body Text"/>
    <w:basedOn w:val="Normal"/>
    <w:link w:val="BodyTextChar"/>
    <w:uiPriority w:val="1"/>
    <w:qFormat/>
    <w:rsid w:val="0029626A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9626A"/>
    <w:rPr>
      <w:rFonts w:ascii="Trebuchet MS" w:eastAsia="Trebuchet MS" w:hAnsi="Trebuchet MS" w:cs="Trebuchet MS"/>
      <w:sz w:val="19"/>
      <w:szCs w:val="19"/>
      <w:lang w:val="uk-UA"/>
    </w:rPr>
  </w:style>
  <w:style w:type="paragraph" w:styleId="ListParagraph">
    <w:name w:val="List Paragraph"/>
    <w:basedOn w:val="Normal"/>
    <w:uiPriority w:val="1"/>
    <w:qFormat/>
    <w:rsid w:val="0029626A"/>
    <w:pPr>
      <w:spacing w:before="58"/>
      <w:ind w:left="388" w:hanging="199"/>
      <w:jc w:val="both"/>
    </w:pPr>
  </w:style>
  <w:style w:type="paragraph" w:customStyle="1" w:styleId="TableParagraph">
    <w:name w:val="Table Paragraph"/>
    <w:basedOn w:val="Normal"/>
    <w:uiPriority w:val="1"/>
    <w:qFormat/>
    <w:rsid w:val="0029626A"/>
    <w:pPr>
      <w:spacing w:before="25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2022-05-25T07:52:00Z</dcterms:created>
  <dcterms:modified xsi:type="dcterms:W3CDTF">2022-05-25T07:52:00Z</dcterms:modified>
</cp:coreProperties>
</file>