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9B89D" w14:textId="0DCB0EAB" w:rsidR="00363BC9" w:rsidRPr="00363BC9" w:rsidRDefault="00363BC9" w:rsidP="00363BC9">
      <w:pPr>
        <w:shd w:val="clear" w:color="auto" w:fill="FFFFFF"/>
        <w:spacing w:before="390" w:after="180"/>
        <w:ind w:right="-27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363BC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Договір управління майном</w:t>
      </w:r>
    </w:p>
    <w:p w14:paraId="00CC215A" w14:textId="36EBA475" w:rsidR="00363BC9" w:rsidRPr="00363BC9" w:rsidRDefault="00363BC9" w:rsidP="00363BC9">
      <w:pPr>
        <w:shd w:val="clear" w:color="auto" w:fill="FFFFFF"/>
        <w:ind w:right="-279"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__________________                                                               ______________</w:t>
      </w:r>
      <w:r w:rsidRPr="00363BC9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20___ р.</w:t>
      </w:r>
    </w:p>
    <w:p w14:paraId="17D2D38F" w14:textId="77777777" w:rsidR="00363BC9" w:rsidRPr="00363BC9" w:rsidRDefault="00363BC9" w:rsidP="00363BC9">
      <w:pPr>
        <w:shd w:val="clear" w:color="auto" w:fill="FFFFFF"/>
        <w:ind w:right="-279"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uk-UA"/>
        </w:rPr>
      </w:pPr>
    </w:p>
    <w:p w14:paraId="4DEE5352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14:paraId="48ECB315" w14:textId="3A6BCEC1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  <w:lang w:val="uk-UA"/>
        </w:rPr>
        <w:t>__________________________________________________________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, що знаходиться за адресою ______________________________, в особі директора ______________________________, який діє на підставі </w:t>
      </w:r>
      <w:r w:rsidRPr="00363BC9">
        <w:rPr>
          <w:rFonts w:ascii="Times New Roman" w:eastAsia="Times New Roman" w:hAnsi="Times New Roman" w:cs="Times New Roman"/>
          <w:color w:val="000000" w:themeColor="text1"/>
          <w:lang w:val="uk-UA"/>
        </w:rPr>
        <w:t>С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>татуту (надалі - УПРАВИТЕЛЬ), з однієї сторони, та _____________________________, який проживає за адресою: м. ____________________, вул. ________________________, буд. ________, кв. ________ (надалі - УСТАНОВНИК УПРАВЛІННЯ), попередньо ознайомлені з вимогами цивільного законодавства щодо недійсності правочинів, перебуваючи при здоровому розумі, ясній пам'яті та діючи добровільно, розуміючи значення своїх дій та правові наслідки укладеного договору, домовилися про наступне:</w:t>
      </w:r>
    </w:p>
    <w:p w14:paraId="50783B18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14:paraId="3B9F03CF" w14:textId="20F996E4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1. УСТАНОВНИК УПРАВЛІННЯ передає УПРАВИТЕЛЕВІ на </w:t>
      </w:r>
      <w:r w:rsidRPr="00363BC9">
        <w:rPr>
          <w:rFonts w:ascii="Times New Roman" w:eastAsia="Times New Roman" w:hAnsi="Times New Roman" w:cs="Times New Roman"/>
          <w:color w:val="000000" w:themeColor="text1"/>
          <w:lang w:val="uk-UA"/>
        </w:rPr>
        <w:t>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r w:rsidRPr="00363BC9">
        <w:rPr>
          <w:rFonts w:ascii="Times New Roman" w:eastAsia="Times New Roman" w:hAnsi="Times New Roman" w:cs="Times New Roman"/>
          <w:color w:val="000000" w:themeColor="text1"/>
          <w:lang w:val="uk-UA"/>
        </w:rPr>
        <w:t>_____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>) роки в управління квартиру, зазначену у п. 2 цього договору, а УПРАВИТЕЛЬ зобов'язується за плату здійснювати від свого імені управління цим майном в інтересах УСТАНОВНИКА УПРАВЛІННЯ.</w:t>
      </w:r>
    </w:p>
    <w:p w14:paraId="5E61EFD1" w14:textId="0ED435A2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2. Предметом договору є квартира ___________ (____________) в будинку № ______ (____________) по вул. ______________________ у ______________ (надалі у цьому договорі - квартира).</w:t>
      </w:r>
    </w:p>
    <w:p w14:paraId="6E3A1A09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2.1. Квартира складається з __________ житлових кімнат, житловою площею _____________ кв. м, та кухні. Загальна площа квартири _________ _______ кв. м.</w:t>
      </w:r>
    </w:p>
    <w:p w14:paraId="4605C7CD" w14:textId="3505EBD3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2.2. Ця квартира належить ПРОДАВЦЕВІ на праві приватної власності на підставі Договору купівлі-продажу, посвідченого _____________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_____________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>______, приватним нотаріусом ___________________________ _______________ р. за реєстровим № ________, зареєстрованого в ______________________________ бюро технічної інвентаризації та експертної оцінки _____________ р. в реєстровій книзі № ______ за реєстровим № ______.</w:t>
      </w:r>
    </w:p>
    <w:p w14:paraId="66CED91D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3. Інвентаризаційна оцінка вартості квартири становить __________ (____________________) гривень відповідно до витягу з реєстру прав власності на нерухоме майно № _______ від _______________ р., виданого ________________________________ бюро технічної інвентаризації та експертної оцінки.</w:t>
      </w:r>
    </w:p>
    <w:p w14:paraId="286C1EFA" w14:textId="6ACD1F61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3.1. За згодою сторін квартира оцінюється у _____________________ (________________) гривень, що на день укладення цього договору еквівалентно __________________ 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Є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>вро в перерахунку за офіційним курсом Національного банку України (1 євро = _______ гривень).</w:t>
      </w:r>
    </w:p>
    <w:p w14:paraId="56ED36CF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4. Майно, передане в управління, є відокремлене від іншого майна УСТАНОВНИКА УПРАВЛІННЯ та від майна УПРАВИТЕЛЯ.</w:t>
      </w:r>
    </w:p>
    <w:p w14:paraId="655C82CE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4.1. Майно, передане в управління, УПРАВИТЕЛЬ зобов'язується обліковувати на окремому балансі і щодо нього вести окремий облік.</w:t>
      </w:r>
    </w:p>
    <w:p w14:paraId="29131059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4.2. Розрахунки, пов'язані з управлінням майном, здійснюються через окремий банківський рахунок.</w:t>
      </w:r>
    </w:p>
    <w:p w14:paraId="5B66F54E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5. Майно, набуте УПРАВИТЕЛЕМ у результаті здійснення ним управління майном, включається до складу отриманого в управління майна.</w:t>
      </w:r>
    </w:p>
    <w:p w14:paraId="17DD9C69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6. У разі переходу права власності на майно, що є предметом цього договору, від УСТАНОВНИКА УПРАВЛІННЯ до іншої особи договір управління не припиняється, крім випадків, коли право власності на майно переходить внаслідок звернення на нього стягнення.</w:t>
      </w:r>
    </w:p>
    <w:p w14:paraId="2BC63147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7. Вигоди від майна, що передане в управління, належать УСТАНОВНИКОВІ УПРАВЛІННЯ.</w:t>
      </w:r>
    </w:p>
    <w:p w14:paraId="6D5D2F0E" w14:textId="4B6C031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7.1. Дохід від управління майном передається УСТАНОВНИКОВІ УПРАВЛІННЯ 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 раз на 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 місяці (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________________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), не пізніше як за 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 календарних днів до закінчення останнього місяця строку.</w:t>
      </w:r>
    </w:p>
    <w:p w14:paraId="2AE32A1E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7.2. Дохід виплачується у грошовій формі шляхом перерахування належних УСТАНОВНИКОВІ УПРАВЛІННЯ грошових сум на його банківський рахунок.</w:t>
      </w:r>
    </w:p>
    <w:p w14:paraId="67D38874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7.3. Сума доходу, що виплачується УСТАНОВНИКОВІ УПРАВЛІННЯ, не повинна бути меншою за _____________ гривень на місяць.</w:t>
      </w:r>
    </w:p>
    <w:p w14:paraId="3926B5E3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7.3.1. Якщо УПРАВИТЕЛЬ одержав менший дохід, ніж зазначено вище, він повинен провести доплату до мінімального рівня виплати за власний рахунок.</w:t>
      </w:r>
    </w:p>
    <w:p w14:paraId="1D1CA6F3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7.3.2. Сума, сплачена УПРАВИТЕЛЕМ майна за власний рахунок, може бути утримана з доходу, одержаного від управління майном в майбутніх періодах, із дотриманням умов, зазначених в пп. 7.3. цього Договору.</w:t>
      </w:r>
    </w:p>
    <w:p w14:paraId="6F3D77D0" w14:textId="0B6B004E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8. УПРАВИТЕЛЬ має право на плату в розмірі 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) відсотків доходу, одержаного від управління майном, а також на відшкодування необхідних витрат, зроблених ним у зв'язку з управлінням майном, але не більше суми доходу, одержаного від управління майном за 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>) рік.</w:t>
      </w:r>
    </w:p>
    <w:p w14:paraId="242A67F7" w14:textId="0AF16EA2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8.1. Якщо необхідні витрати, пов'язані із управлінням майном, перевищують 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 % вартості квартири, вони повинні бути попередньо узгоджені з УСТАНОВНИКОМ УПРАВЛІННЯ.</w:t>
      </w:r>
    </w:p>
    <w:p w14:paraId="09E33CE2" w14:textId="4EF29AD6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8.2. Якщо УПРАВИТЕЛЬ здійснив витрати без згоди УСТАНОВНИКА УПРАВЛІННЯ, йому відшкодовуються витрати в межах 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____ 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>% вартості квартири.</w:t>
      </w:r>
    </w:p>
    <w:p w14:paraId="6DA36EE2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8.3. УПРАВИТЕЛЬ має право відраховувати належні йому відповідно грошові суми безпосередньо з доходів від використання майна, переданого в управління.</w:t>
      </w:r>
    </w:p>
    <w:p w14:paraId="31E1CA90" w14:textId="7C965864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8.3.1. Сума відрахувань не може перевищувати 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________)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 відсотків щоквартальної виплати.</w:t>
      </w:r>
    </w:p>
    <w:p w14:paraId="3E24D6E5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9. УПРАВИТЕЛЬ є довірчим власником цього майна, яким він володіє, користується і розпоряджається відповідно до закону та цього договору.</w:t>
      </w:r>
    </w:p>
    <w:p w14:paraId="2654EE34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9.1. УПРАВИТЕЛЬ може відчужувати майно, передане в управління, укладати щодо нього договір застави, договори позики та договори позички лише за попередньою письмовою згодою УСТАНОВНИКА УПРАВЛІННЯ.</w:t>
      </w:r>
    </w:p>
    <w:p w14:paraId="234300A8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9.2. УПРАВИТЕЛЬ має право вимагати усунення будь-яких порушень його прав на майно, передане в управління.</w:t>
      </w:r>
    </w:p>
    <w:p w14:paraId="5C7CF69C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10. УПРАВИТЕЛЬ управляє майном особисто.</w:t>
      </w:r>
    </w:p>
    <w:p w14:paraId="410DA6BF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10.1. УПРАВИТЕЛЬ може доручити третій особі (замісникові) вчинити від його імені дії, необхідні для управління майном, якщо цього вимагають інтереси УСТАНОВНИКА УПРАВЛІННЯ у разі неможливості отримати в розумний строк відповідні вказівки УСТАНОВНИКА УПРАВЛІННЯ.</w:t>
      </w:r>
    </w:p>
    <w:p w14:paraId="43C2D2B1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10.2. УПРАВИТЕЛЬ відповідає за дії обраного ним замісника як за свої власні.</w:t>
      </w:r>
    </w:p>
    <w:p w14:paraId="241999F5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11. УПРАВИТЕЛЬ, вчиняючи фактичні та юридичні дії, пов'язані з управлінням майном, зобов'язаний повідомляти осіб, з якими він вчиняє правочини, про те, що він є УПРАВИТЕЛЕМ, а не власником майна.</w:t>
      </w:r>
    </w:p>
    <w:p w14:paraId="053414B0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11.1. У правочинах щодо майна, переданого в управління, які вчиняються у письмовій формі, вказується про те, що вони вчинені УПРАВИТЕЛЕМ.</w:t>
      </w:r>
    </w:p>
    <w:p w14:paraId="3A0A5EC2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11.2. У разі відсутності вказівки, передбаченої у пп.12.1. цього Договору УПРАВИТЕЛЬ зобов'язується перед третіми особами особисто.</w:t>
      </w:r>
    </w:p>
    <w:p w14:paraId="3AE20282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12. УПРАВИТЕЛЬ, який не виявив при управлінні майном належної турботливості про інтереси УСТАНОВНИКА УПРАВЛІННЯ, зобов'язаний відшкодувати УСТАНОВНИКОВІ УПРАВЛІННЯ завдані збитки.</w:t>
      </w:r>
    </w:p>
    <w:p w14:paraId="0B86FA64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12.1. УПРАВИТЕЛЬ відповідає за завдані збитки, якщо не доведе, що вони виникли внаслідок непереборної сили, винних дій УСТАНОВНИКА УПРАВЛІННЯ.</w:t>
      </w:r>
    </w:p>
    <w:p w14:paraId="5440748A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lastRenderedPageBreak/>
        <w:t>12.2. УПРАВИТЕЛЬ несе субсидіарну відповідальність за боргами, що виникли у зв'язку із здійсненням ним управління, якщо вартості майна, переданого в управління, недостатньо для задоволення вимог кредиторів.</w:t>
      </w:r>
    </w:p>
    <w:p w14:paraId="47C3C466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12.3. Субсидіарна відповідальність УПРАВИТЕЛЯ настає також у разі вчинення правочинів з перевищенням наданих йому повноважень або встановлених обмежень, за умови, що треті особи, які беруть участь у правочині, доведуть, що вони не знали і не могли знати про перевищення УПРАВИТЕЛЕМ повноважень або встановлених обмежень. У цьому разі УСТАНОВНИК УПРАВЛІННЯ може вимагати від УПРАВИТЕЛЯ відшкодування завданих ним збитків.</w:t>
      </w:r>
    </w:p>
    <w:p w14:paraId="3C5256F8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13. Договір управління майном припиняється у разі:</w:t>
      </w:r>
    </w:p>
    <w:p w14:paraId="3DDF40BC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13.1. загибелі майна, переданого в управління;</w:t>
      </w:r>
    </w:p>
    <w:p w14:paraId="38C34191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13.2. припинення договору за заявою однієї із сторін у зв'язку із закінченням його строку;</w:t>
      </w:r>
    </w:p>
    <w:p w14:paraId="35B72647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13.3. визнання УПРАВИТЕЛЯ недієздатним, безвісно відсутнім, а також у разі обмеження його цивільної дієздатності або смерті;</w:t>
      </w:r>
    </w:p>
    <w:p w14:paraId="4E443A06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13.4. відмови УПРАВИТЕЛЯ або УСТАНОВНИКА УПРАВЛІННЯ від договору управління майном у зв'язку з неможливістю УПРАВИТЕЛЯ здійснювати управління майном;</w:t>
      </w:r>
    </w:p>
    <w:p w14:paraId="2A72D5EB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13.5. визнання фізичної особи - УСТАНОВНИКА УПРАВЛІННЯ банкрутом;</w:t>
      </w:r>
    </w:p>
    <w:p w14:paraId="128554C4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13.6. повного завершення виконання сторонами договору управління майном;</w:t>
      </w:r>
    </w:p>
    <w:p w14:paraId="2011A61E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13.7. дострокового припинення управління майном або за рішенням суду.</w:t>
      </w:r>
    </w:p>
    <w:p w14:paraId="601E883D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13.8. У разі відмови однієї сторони від договору управління майном вона повинна повідомити другу сторону про це за три місяці до припинення договору.</w:t>
      </w:r>
    </w:p>
    <w:p w14:paraId="0E5D86F9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13.9. У разі припинення договору управління майном квартира передається УСТАНОВНИКОВІ УПРАВЛІННЯ.</w:t>
      </w:r>
    </w:p>
    <w:p w14:paraId="350FA6C5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 УСТАНОВНИК УПРАВЛІННЯ підтверджує, що:</w:t>
      </w:r>
    </w:p>
    <w:p w14:paraId="347DA2C4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14.1. не застережених недоліків, які значно знижують цінність або можливість використання за цільовим призначенням зазначеної в цьому договорі квартири, немає;</w:t>
      </w:r>
    </w:p>
    <w:p w14:paraId="52DA12D1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14.2. від УПРАВИТЕЛЯ не приховано обставин, які мають істотне значення для цього договору;</w:t>
      </w:r>
    </w:p>
    <w:p w14:paraId="1310BF0F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14.3. усі інженерні комунікації, котрі знаходяться в квартирі, перебувають в робочому стані і функціонують за призначенням;</w:t>
      </w:r>
    </w:p>
    <w:p w14:paraId="047E61D8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14.4. до укладення цього договору квартира іншим особам не відчужена;</w:t>
      </w:r>
    </w:p>
    <w:p w14:paraId="7F7C4234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14.5. квартира не перебуває під арештом чи в заставі, податковій заставі.</w:t>
      </w:r>
    </w:p>
    <w:p w14:paraId="5D04C192" w14:textId="6909892E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14.6. Факт відсутності заборони відчуження зазначеної квартири підтверджується </w:t>
      </w:r>
      <w:r>
        <w:rPr>
          <w:rFonts w:ascii="Times New Roman" w:eastAsia="Times New Roman" w:hAnsi="Times New Roman" w:cs="Times New Roman"/>
          <w:color w:val="000000" w:themeColor="text1"/>
          <w:lang w:val="uk-UA"/>
        </w:rPr>
        <w:t>_________________________________________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1A82E179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14.6.1. квартира як внесок до статутного капіталу юридичних осіб не передана;</w:t>
      </w:r>
    </w:p>
    <w:p w14:paraId="2A1093DC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14.6.2. щодо квартири відсутні судові спори;</w:t>
      </w:r>
    </w:p>
    <w:p w14:paraId="59051B8A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14.6.3. самовільних переобладнань у квартирі немає;</w:t>
      </w:r>
    </w:p>
    <w:p w14:paraId="33FE54F3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14.6.4. особи, котрі проживають і (або) зареєстровані в квартирі на момент укладення цього договору, не заперечують проти виселення (зняття з реєстрації) з квартири в строки, встановлені цим договором;</w:t>
      </w:r>
    </w:p>
    <w:p w14:paraId="3F0DC39F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14.6.5. укладенням цього договору не буде порушено прав та законних інтересів інших осіб, у тому числі неповнолітніх, малолітніх, непрацездатних дітей та інших осіб, яких УСТАНОВНИК УПРАВЛІННЯ зобов'язаний утримувати за законом чи договором;</w:t>
      </w:r>
    </w:p>
    <w:p w14:paraId="0E168055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14.6.6. квартира не надана в користування наймачам (орендарям) ;</w:t>
      </w:r>
    </w:p>
    <w:p w14:paraId="104600FE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14.6.7. обтяжень, а також будь-яких прав у третіх осіб щодо квартири немає;</w:t>
      </w:r>
    </w:p>
    <w:p w14:paraId="68A0C805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14.6.8. будинок, в якому знаходиться квартира, не визнано аварійним або таким, що підлягає зносу;</w:t>
      </w:r>
    </w:p>
    <w:p w14:paraId="59502D5C" w14:textId="7E1A407E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14.6.9. договір не укладається під впливом тяжкої для УСТАНОВНИКА УПРАВЛІННЯ обставини.</w:t>
      </w:r>
    </w:p>
    <w:p w14:paraId="06809265" w14:textId="2F7FEA6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lastRenderedPageBreak/>
        <w:t>15. Сторони підтверджують, що:</w:t>
      </w:r>
    </w:p>
    <w:p w14:paraId="0D7CEA10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15.1. вони не визнані недієздатними чи обмежено дієздатними;</w:t>
      </w:r>
    </w:p>
    <w:p w14:paraId="0C2C123A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15.2. укладення договору відповідає їх інтересам;</w:t>
      </w:r>
    </w:p>
    <w:p w14:paraId="11C3E735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15.3. волевиявлення є вільним, усвідомленим і відповідає їх внутрішній волі;</w:t>
      </w:r>
    </w:p>
    <w:p w14:paraId="23898F35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15.4. умови договору зрозумілі і відповідають реальній домовленості сторін;</w:t>
      </w:r>
    </w:p>
    <w:p w14:paraId="6F47AB82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15.5. договір не приховує іншого правочину і спрямований на реальне настання наслідків, які обумовлені у ньому;</w:t>
      </w:r>
    </w:p>
    <w:p w14:paraId="2B8B9077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15.6. чоловік (дружина) кожної із сторін згоден (згодна) з укладенням цього договору.</w:t>
      </w:r>
    </w:p>
    <w:p w14:paraId="2431F0FC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16. Сторони підтверджують, що у тексті цього договору зафіксовано усі істотні умови, що стосуються договору управління майном.</w:t>
      </w:r>
    </w:p>
    <w:p w14:paraId="2AF6BF87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16.1. Будь-які попередні домовленості, які мали місце до укладення цього договору і не відображені у його тексті, після підписання договору не матимуть правового значення.</w:t>
      </w:r>
    </w:p>
    <w:p w14:paraId="571E5890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17. УСТАНОВНИК УПРАВЛІННЯ зобов'язується сплатити заборгованість з комунальних послуг, знятись з реєстрації особисто та з іншими особами, які проживають у квартирі, вилучити ключі від квартири в осіб, які їх мали, і передати квартиру УПРАВИТЕЛЮ до __________ 20__ р. (________________ дві тисячі ________________ року).</w:t>
      </w:r>
    </w:p>
    <w:p w14:paraId="423860D5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17.1. Обов'язок передати квартиру вважається виконаним у момент передачі УСТАНОВНИКОВІ УПРАВЛІННЯ (його уповноваженому представнику) ключів від квартири та допоміжних приміщень.</w:t>
      </w:r>
    </w:p>
    <w:p w14:paraId="07E7A107" w14:textId="2B24C06F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18. У разі прострочення платежів УПРАВИТЕЛЬ зобов'язаний сплатити пеню у розмірі </w:t>
      </w:r>
      <w:r w:rsidR="00E54844">
        <w:rPr>
          <w:rFonts w:ascii="Times New Roman" w:eastAsia="Times New Roman" w:hAnsi="Times New Roman" w:cs="Times New Roman"/>
          <w:color w:val="000000" w:themeColor="text1"/>
          <w:lang w:val="uk-UA"/>
        </w:rPr>
        <w:t>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 % за кожний день прострочення.</w:t>
      </w:r>
    </w:p>
    <w:p w14:paraId="5C192E42" w14:textId="08DED4F0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18.1. Якщо прострочення триває більш як </w:t>
      </w:r>
      <w:r w:rsidR="00E54844">
        <w:rPr>
          <w:rFonts w:ascii="Times New Roman" w:eastAsia="Times New Roman" w:hAnsi="Times New Roman" w:cs="Times New Roman"/>
          <w:color w:val="000000" w:themeColor="text1"/>
          <w:lang w:val="uk-UA"/>
        </w:rPr>
        <w:t>___</w:t>
      </w:r>
      <w:r w:rsidRPr="00363BC9">
        <w:rPr>
          <w:rFonts w:ascii="Times New Roman" w:eastAsia="Times New Roman" w:hAnsi="Times New Roman" w:cs="Times New Roman"/>
          <w:color w:val="000000" w:themeColor="text1"/>
        </w:rPr>
        <w:t xml:space="preserve"> днів, УПРАВИТЕЛЬ має право вимагати розірвання договору і повернення майна. У разі розірвання договору УСТАНОВНИК УПРАВЛІННЯ зобов'язується відшкодувати шкоду, завдану третім особам, за власний рахунок.</w:t>
      </w:r>
    </w:p>
    <w:p w14:paraId="4D1073F7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19. Витрати, пов'язані з оформленням цього договору, сплачує УПРАВИТЕЛЬ.</w:t>
      </w:r>
    </w:p>
    <w:p w14:paraId="0B3DAA58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20. Зі змістом ст. ст. 229 - 235, 1029 - 1044 Цивільного кодексу України, ст. 65 Сімейного кодексу України сторони ознайомлені та усвідомлюються.</w:t>
      </w:r>
    </w:p>
    <w:p w14:paraId="57BC9CC0" w14:textId="77777777" w:rsidR="00363BC9" w:rsidRPr="00363BC9" w:rsidRDefault="00363BC9" w:rsidP="00363BC9">
      <w:pPr>
        <w:shd w:val="clear" w:color="auto" w:fill="FFFFFF"/>
        <w:ind w:right="-27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363BC9">
        <w:rPr>
          <w:rFonts w:ascii="Times New Roman" w:eastAsia="Times New Roman" w:hAnsi="Times New Roman" w:cs="Times New Roman"/>
          <w:color w:val="000000" w:themeColor="text1"/>
        </w:rPr>
        <w:t>21. Цей договір складений в трьох примірниках, один з яких залишається у приватного нотаріуса ___________________, а інші видаються по одному сторонам договору.</w:t>
      </w:r>
    </w:p>
    <w:p w14:paraId="3C07A29D" w14:textId="77777777" w:rsidR="00363BC9" w:rsidRPr="00363BC9" w:rsidRDefault="00363BC9" w:rsidP="00363BC9">
      <w:pPr>
        <w:ind w:right="-279"/>
        <w:jc w:val="both"/>
        <w:rPr>
          <w:rFonts w:ascii="Times New Roman" w:hAnsi="Times New Roman" w:cs="Times New Roman"/>
          <w:color w:val="000000" w:themeColor="text1"/>
        </w:rPr>
      </w:pPr>
    </w:p>
    <w:sectPr w:rsidR="00363BC9" w:rsidRPr="00363BC9" w:rsidSect="00363BC9">
      <w:pgSz w:w="12240" w:h="15840"/>
      <w:pgMar w:top="7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C9"/>
    <w:rsid w:val="00363BC9"/>
    <w:rsid w:val="00A27469"/>
    <w:rsid w:val="00E5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A59E6E"/>
  <w15:chartTrackingRefBased/>
  <w15:docId w15:val="{9C1BE257-2012-EF4B-BA8A-8C1A4A0E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63BC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B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63B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9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1729</Words>
  <Characters>9858</Characters>
  <Application>Microsoft Office Word</Application>
  <DocSecurity>0</DocSecurity>
  <Lines>82</Lines>
  <Paragraphs>23</Paragraphs>
  <ScaleCrop>false</ScaleCrop>
  <Company/>
  <LinksUpToDate>false</LinksUpToDate>
  <CharactersWithSpaces>11564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2022-09-09T15:07:00Z</dcterms:created>
  <dcterms:modified xsi:type="dcterms:W3CDTF">2022-09-09T15:07:00Z</dcterms:modified>
</cp:coreProperties>
</file>